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1EA8A2" w14:textId="77777777" w:rsidR="00526221" w:rsidRPr="00526221" w:rsidRDefault="00526221" w:rsidP="00526221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color w:val="292929"/>
          <w:kern w:val="36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b/>
          <w:bCs/>
          <w:color w:val="292929"/>
          <w:kern w:val="36"/>
          <w:sz w:val="28"/>
          <w:szCs w:val="28"/>
          <w:lang w:eastAsia="ru-RU"/>
        </w:rPr>
        <w:t>Положение о порядке прохождения стажировки</w:t>
      </w:r>
    </w:p>
    <w:p w14:paraId="4E383F05" w14:textId="77777777" w:rsidR="00526221" w:rsidRPr="00526221" w:rsidRDefault="00526221" w:rsidP="00526221">
      <w:pPr>
        <w:shd w:val="clear" w:color="auto" w:fill="FFFFFF"/>
        <w:spacing w:after="0" w:line="240" w:lineRule="auto"/>
        <w:jc w:val="right"/>
        <w:textAlignment w:val="center"/>
        <w:rPr>
          <w:rFonts w:ascii="Times New Roman" w:eastAsia="Times New Roman" w:hAnsi="Times New Roman" w:cs="Times New Roman"/>
          <w:color w:val="99999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999999"/>
          <w:sz w:val="28"/>
          <w:szCs w:val="28"/>
          <w:lang w:eastAsia="ru-RU"/>
        </w:rPr>
        <w:t>27 мая 2020 г.</w:t>
      </w:r>
    </w:p>
    <w:p w14:paraId="5ED6796F" w14:textId="77777777" w:rsidR="00526221" w:rsidRPr="00526221" w:rsidRDefault="00526221" w:rsidP="0052622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Утверждено</w:t>
      </w:r>
    </w:p>
    <w:p w14:paraId="64FD7043" w14:textId="77777777" w:rsidR="00526221" w:rsidRPr="00526221" w:rsidRDefault="00526221" w:rsidP="0052622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Решением Совета</w:t>
      </w:r>
    </w:p>
    <w:p w14:paraId="69C8AB7B" w14:textId="77777777" w:rsidR="00526221" w:rsidRPr="00526221" w:rsidRDefault="00526221" w:rsidP="0052622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Федеральной палаты адвокатов</w:t>
      </w:r>
    </w:p>
    <w:p w14:paraId="52677229" w14:textId="77777777" w:rsidR="00526221" w:rsidRPr="00526221" w:rsidRDefault="00526221" w:rsidP="0052622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Российской Федерации</w:t>
      </w:r>
    </w:p>
    <w:p w14:paraId="65937EFC" w14:textId="77777777" w:rsidR="00526221" w:rsidRPr="00526221" w:rsidRDefault="00526221" w:rsidP="0052622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от 27 мая 2020 г.</w:t>
      </w:r>
    </w:p>
    <w:p w14:paraId="667B7F8F" w14:textId="77777777" w:rsidR="00526221" w:rsidRPr="00526221" w:rsidRDefault="00526221" w:rsidP="0052622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Протокол № 14</w:t>
      </w:r>
    </w:p>
    <w:p w14:paraId="2AD96E03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</w:p>
    <w:p w14:paraId="725E337E" w14:textId="24A07593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b/>
          <w:bCs/>
          <w:color w:val="292929"/>
          <w:sz w:val="28"/>
          <w:szCs w:val="28"/>
          <w:lang w:eastAsia="ru-RU"/>
        </w:rPr>
        <w:t>1. Общие положения.</w:t>
      </w:r>
    </w:p>
    <w:p w14:paraId="22EA50C7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1.1. Настоящее Положение регламентирует условия и порядок прохождения стажировки лицами, претендующими на приобретение статуса адвоката, и разработано в соответствии с Федеральным законом «Об адвокатской деятельности и адвокатуре в Российской Федерации» и Стандартом профессионального обучения и повышения профессионального уровня адвокатов и стажеров адвокатов.</w:t>
      </w:r>
    </w:p>
    <w:p w14:paraId="12299A44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1.2. В настоящем Положении используются следующие термины:</w:t>
      </w:r>
    </w:p>
    <w:p w14:paraId="610FF07A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Стажировка – прохождение лицом, имеющим намерение приобрести статус адвоката, курса целевой </w:t>
      </w:r>
      <w:proofErr w:type="spellStart"/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практикоориентированной</w:t>
      </w:r>
      <w:proofErr w:type="spellEnd"/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подготовки, включающей изучение теоретических вопросов и приобретение практических навыков, необходимых для осуществления профессиональной адвокатской деятельности.</w:t>
      </w:r>
    </w:p>
    <w:p w14:paraId="3B8966FD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Стажер адвоката (далее по тексту настоящего Положения – стажер) – лицо, проходящее стажировку. Стажером может быть лицо, имеющее высшее юридическое образование, полученное по имеющей государственную аккредитацию образовательной программе, не признанное недееспособным или ограниченно дееспособным в установленном законодательством Российской Федерации порядке и не имеющее непогашенной или неснятой судимости за совершение умышленного преступления.</w:t>
      </w:r>
    </w:p>
    <w:p w14:paraId="2140DC9E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Адвокат-куратор – адвокат, осуществляющий непосредственное руководство стажировкой и обучение стажера. Адвокатом-куратором может быть адвокат, имеющий адвокатский стаж не менее пяти лет.</w:t>
      </w:r>
    </w:p>
    <w:p w14:paraId="505C51AB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1.3. Стажер может проходить стажировку в любом адвокатском образовании.</w:t>
      </w:r>
    </w:p>
    <w:p w14:paraId="00B5F6C6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1.4. Срок прохождения стажировки составляет от одного года до двух лет.</w:t>
      </w:r>
    </w:p>
    <w:p w14:paraId="5FC8C1C0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1.5. Стажировка и правовой статус стажера регулируются Федеральным законом «Об адвокатской деятельности и адвокатуре в Российской Федерации», Трудовым кодексом Российской Федерации и иными актами законодательства.</w:t>
      </w:r>
    </w:p>
    <w:p w14:paraId="33BDC8F4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1.6. Адвокатские палаты субъектов Российской Федерации вправе в развитие норм настоящего Положения регулировать порядок и условия прохождения стажировки в соответствующем субъекте Российской Федерации.</w:t>
      </w:r>
    </w:p>
    <w:p w14:paraId="12D314A8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b/>
          <w:bCs/>
          <w:color w:val="292929"/>
          <w:sz w:val="28"/>
          <w:szCs w:val="28"/>
          <w:lang w:eastAsia="ru-RU"/>
        </w:rPr>
        <w:t>2. Зачисление в стажеры. Трудовой договор со стажером.</w:t>
      </w:r>
    </w:p>
    <w:p w14:paraId="46CC269B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2.1. Прием в стажеры производится руководителем адвокатского образования (при наличии в адвокатском образовании коллегиального исполнительного органа – коллегиальным исполнительным органом) или адвокатом, </w:t>
      </w: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lastRenderedPageBreak/>
        <w:t>являющимся учредителем адвокатского кабинета (далее по тексту настоящего Положения – руководитель адвокатского образования), на основании заявления лица, желающего стать стажером.</w:t>
      </w:r>
    </w:p>
    <w:p w14:paraId="20F1DD48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К заявлению лица, желающего стать стажером, прилагаются:</w:t>
      </w:r>
    </w:p>
    <w:p w14:paraId="79C2C5E1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– трудовая книжка (подлинник) либо электронная трудовая книжка;</w:t>
      </w:r>
    </w:p>
    <w:p w14:paraId="402E47D1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– анкета с биографическими сведениями;</w:t>
      </w:r>
    </w:p>
    <w:p w14:paraId="4A85F92A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– документ (диплом) о наличии высшего юридического образования, полученного по имеющей государственную аккредитацию образовательной программе (подлинник и заверенная копия);</w:t>
      </w:r>
    </w:p>
    <w:p w14:paraId="10B48ABD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– справка об отсутствии непогашенной или неснятой судимости за совершение умышленного преступления (подлинник);</w:t>
      </w:r>
    </w:p>
    <w:p w14:paraId="793B3D43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– заявление адвоката-куратора о согласии на осуществление руководства стажировкой;</w:t>
      </w:r>
    </w:p>
    <w:p w14:paraId="70AA33EA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– согласие руководителя обособленного подразделения адвокатского образования – в случае, если адвокат-куратор осуществляет профессиональную деятельность в обособленном подразделении адвокатского образования.</w:t>
      </w:r>
    </w:p>
    <w:p w14:paraId="4C968C85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К заявлению прилагается заверенная копия страхового свидетельства государственного пенсионного страхования, содержащая страховой номер индивидуального лицевого счета застрахованного лица в системе обязательного пенсионного страхования (СНИЛС).</w:t>
      </w:r>
    </w:p>
    <w:p w14:paraId="4699B58A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При подаче заявления о приеме на работу в качестве стажера лицо обязано предъявить паспорт или иной документ, удостоверяющий личность.</w:t>
      </w:r>
    </w:p>
    <w:p w14:paraId="11D64634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Лицо, желающее пройти стажировку, вправе приложить к заявлению иные документы по своему усмотрению (характеристики с места учебы, места предыдущей работы и пр.).</w:t>
      </w:r>
    </w:p>
    <w:p w14:paraId="644FEEE9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2.2. Стажировка проводится на основании срочного трудового договора, заключаемого стажером с адвокатским образованием (форма примерного трудового договора со стажером адвоката приведена в Приложении № 4).</w:t>
      </w:r>
    </w:p>
    <w:p w14:paraId="698D5F6C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В договоре, заключаемом со стажером, должен быть указан его адвокат-куратор.</w:t>
      </w:r>
    </w:p>
    <w:p w14:paraId="6F9298F5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2.3. Трудовой договор стажера прекращается в следующих случаях:</w:t>
      </w:r>
    </w:p>
    <w:p w14:paraId="6602F054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– по основаниям, предусмотренным нормами Трудового кодекса Российской Федерации;</w:t>
      </w:r>
    </w:p>
    <w:p w14:paraId="19CAB423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– по истечении установленного срока стажировки.</w:t>
      </w:r>
    </w:p>
    <w:p w14:paraId="106D7297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b/>
          <w:bCs/>
          <w:color w:val="292929"/>
          <w:sz w:val="28"/>
          <w:szCs w:val="28"/>
          <w:lang w:eastAsia="ru-RU"/>
        </w:rPr>
        <w:t>3. Задачи и содержание стажировки.</w:t>
      </w:r>
    </w:p>
    <w:p w14:paraId="51D1D675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3.1. Основными задачами стажировки являются приобретение стажером профессиональных знаний и практических навыков, необходимых для самостоятельного осуществления адвокатской деятельности, и подготовка стажера к сдаче квалификационного экзамена.</w:t>
      </w:r>
    </w:p>
    <w:p w14:paraId="7A1D2AE8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3.2. Процесс стажировки должен включать:</w:t>
      </w:r>
    </w:p>
    <w:p w14:paraId="4C03EF68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1) получение стажером практического опыта работы под руководством адвоката-куратора;</w:t>
      </w:r>
    </w:p>
    <w:p w14:paraId="4E043CA0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lastRenderedPageBreak/>
        <w:t>2) профессиональное обучение в порядке, установленном Стандартом профессионального обучения и повышения профессионального уровня адвокатов и стажеров адвокатов, настоящим Положением.</w:t>
      </w:r>
    </w:p>
    <w:p w14:paraId="1396A9C8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3.3. Стажер не вправе самостоятельно заниматься адвокатской деятельностью, то есть самостоятельно заключать договоры с доверителями.</w:t>
      </w:r>
    </w:p>
    <w:p w14:paraId="15FC2777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3.4. Стажер вправе по поручению адвоката-куратора и при наличии согласия доверителя самостоятельно участвовать в судебных делах, рассматриваемых судами общей юрисдикции (за исключением уголовных дел) и арбитражными судами; готовить проекты документов правового характера; предоставлять устные и письменные правовые консультации. При этом ответственность перед доверителем за надлежащее оказание ему квалифицированной юридической помощи несет адвокат-куратор.</w:t>
      </w:r>
    </w:p>
    <w:p w14:paraId="0582B07D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b/>
          <w:bCs/>
          <w:color w:val="292929"/>
          <w:sz w:val="28"/>
          <w:szCs w:val="28"/>
          <w:lang w:eastAsia="ru-RU"/>
        </w:rPr>
        <w:t>4. Обязанности стажера.</w:t>
      </w:r>
    </w:p>
    <w:p w14:paraId="01B95DFE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Стажер обязан:</w:t>
      </w:r>
    </w:p>
    <w:p w14:paraId="3F577DB0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– хранить адвокатскую тайну;</w:t>
      </w:r>
    </w:p>
    <w:p w14:paraId="1A7DAD6C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– обеспечивать сохранность вверенной ему документации;</w:t>
      </w:r>
    </w:p>
    <w:p w14:paraId="6272C29A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– выполнять задания и поручения адвоката-куратора;</w:t>
      </w:r>
    </w:p>
    <w:p w14:paraId="67A07AE4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– соблюдать нормы трудового законодательства Российской Федерации, Федерального закона «Об адвокатской деятельности и адвокатуре в Российской Федерации», Кодекса профессиональной этики адвоката, Стандарта профессионального обучения и повышения профессионального уровня адвокатов и стажеров адвокатов, настоящего Положения, решения органов Федеральной палаты адвокатов Российской Федерации, адвокатской палаты субъекта Российской Федерации и адвокатского образования;</w:t>
      </w:r>
    </w:p>
    <w:p w14:paraId="12975AB7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– посещать учебные занятия для стажеров, организуемые Федеральной палатой адвокатов Российской Федерации, адвокатской палатой субъекта Российской Федерации и адвокатским образованием.</w:t>
      </w:r>
    </w:p>
    <w:p w14:paraId="537FE8CF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b/>
          <w:bCs/>
          <w:color w:val="292929"/>
          <w:sz w:val="28"/>
          <w:szCs w:val="28"/>
          <w:lang w:eastAsia="ru-RU"/>
        </w:rPr>
        <w:t>5. Обязанности адвоката-куратора.</w:t>
      </w:r>
    </w:p>
    <w:p w14:paraId="6D132E3B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Адвокат-куратор обязан:</w:t>
      </w:r>
    </w:p>
    <w:p w14:paraId="13E16FE4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– ознакомить стажера с нормами трудового законодательства Российской Федерации, Федерального закона «Об адвокатской деятельности и адвокатуре в Российской Федерации», Кодекса профессиональной этики адвоката, Стандарта профессионального обучения и повышения профессионального уровня адвокатов и стажеров адвокатов, настоящего Положения, решениями органов Федеральной палаты адвокатов Российской Федерации, адвокатской палаты субъекта Российской Федерации и адвокатского образования;</w:t>
      </w:r>
    </w:p>
    <w:p w14:paraId="4A8E4B61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– разъяснить стажеру положения о правовом режиме адвокатской тайны и мерах по ее охране;</w:t>
      </w:r>
    </w:p>
    <w:p w14:paraId="4FEEA200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– разъяснить стажеру требования к ведению адвокатского делопроизводства;</w:t>
      </w:r>
    </w:p>
    <w:p w14:paraId="10C9CB12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– обеспечить ознакомление стажера с процессом осуществления адвокатской деятельности;</w:t>
      </w:r>
    </w:p>
    <w:p w14:paraId="288028B0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– осуществлять контроль за самостоятельной работой стажера;</w:t>
      </w:r>
    </w:p>
    <w:p w14:paraId="57A5B5C9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– получать согласие доверителей на то, что отдельные поручения в рамках оказания ему правовой помощи могут выполняться стажером адвоката </w:t>
      </w: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lastRenderedPageBreak/>
        <w:t>самостоятельно, и на сообщение стажеру их персональных данных и иных сведений, составляющих адвокатскую тайну;</w:t>
      </w:r>
    </w:p>
    <w:p w14:paraId="0B3BD5A9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– выдать стажеру характеристику.</w:t>
      </w:r>
    </w:p>
    <w:p w14:paraId="11806E9E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b/>
          <w:bCs/>
          <w:color w:val="292929"/>
          <w:sz w:val="28"/>
          <w:szCs w:val="28"/>
          <w:lang w:eastAsia="ru-RU"/>
        </w:rPr>
        <w:t>6. Обязанности адвокатского образования.</w:t>
      </w:r>
    </w:p>
    <w:p w14:paraId="07205C0C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Адвокатское образование обязано:</w:t>
      </w:r>
    </w:p>
    <w:p w14:paraId="7F77F81F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– взаимодействовать с адвокатской палатой субъекта Российской Федерации по вопросам организации стажировки и подготовки стажеров;</w:t>
      </w:r>
    </w:p>
    <w:p w14:paraId="3876AD35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– по правилам, установленным Порядком ведения реестра стажеров адвокатов адвокатской палаты субъекта Российской Федерации (Приложение № 1), предоставлять адвокатской палате субъекта Российской Федерации сведения о стажерах и об адвокатах-кураторах, являющихся руководителями стажировки;</w:t>
      </w:r>
    </w:p>
    <w:p w14:paraId="3BDF8C1E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– содействовать стажеру в посещении учебных занятий, проводимых адвокатским образованием или адвокатской палатой субъекта Российской Федерации;</w:t>
      </w:r>
    </w:p>
    <w:p w14:paraId="0A0F27C7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– выплачивать стажеру заработную плату и выполнять иные обязанности работодателя в соответствии с трудовым законодательством Российской Федерации.</w:t>
      </w:r>
    </w:p>
    <w:p w14:paraId="0275BEB6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b/>
          <w:bCs/>
          <w:color w:val="292929"/>
          <w:sz w:val="28"/>
          <w:szCs w:val="28"/>
          <w:lang w:eastAsia="ru-RU"/>
        </w:rPr>
        <w:t>7. Участие адвокатской палаты субъекта Российской Федерации.</w:t>
      </w:r>
    </w:p>
    <w:p w14:paraId="7A21EF2E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Адвокатская палата субъекта Российской Федерации:</w:t>
      </w:r>
    </w:p>
    <w:p w14:paraId="02E1B838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– ведет Реестр стажеров адвокатов адвокатской палаты субъекта Российской Федерации в соответствии с Порядком ведения реестра стажеров адвокатов адвокатской палаты субъекта Российской Федерации (Приложение № 1 к настоящему Положению) по форме, установленной Приложением № 2 к настоящему Положению;</w:t>
      </w:r>
    </w:p>
    <w:p w14:paraId="2864F42B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– выдает стажерам удостоверения по форме, установленной Приложением № 3 к настоящему Положению;</w:t>
      </w:r>
    </w:p>
    <w:p w14:paraId="43F7D576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– организовывает изучение стажерами курса «Введение в профессию адвоката»;</w:t>
      </w:r>
    </w:p>
    <w:p w14:paraId="15C4F76C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– взаимодействует с Федеральной палатой адвокатов Российской Федерации по вопросам подготовки стажеров, сообщая информацию о нормативном регулировании стажировки, количестве стажеров и иные сведения, связанные с организацией стажировки.</w:t>
      </w:r>
    </w:p>
    <w:p w14:paraId="40549EC2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b/>
          <w:bCs/>
          <w:color w:val="292929"/>
          <w:sz w:val="28"/>
          <w:szCs w:val="28"/>
          <w:lang w:eastAsia="ru-RU"/>
        </w:rPr>
        <w:t>8. Участие Федеральной палаты адвокатов Российской Федерации.</w:t>
      </w:r>
    </w:p>
    <w:p w14:paraId="095B5EFB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Федеральная палата адвокатов Российской Федерации:</w:t>
      </w:r>
    </w:p>
    <w:p w14:paraId="1157893F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– организовывает учебные программы (курсы), реализуемые как очно, так и в дистанционно доступной форме;</w:t>
      </w:r>
    </w:p>
    <w:p w14:paraId="6111C803" w14:textId="77777777" w:rsid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– осуществляет методическую деятельность по вопросам обеспечения подготовки стажеров.</w:t>
      </w:r>
    </w:p>
    <w:p w14:paraId="0F2C6E65" w14:textId="5BB73BE8" w:rsidR="00526221" w:rsidRDefault="00526221" w:rsidP="0052622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Приложение № 1</w:t>
      </w:r>
    </w:p>
    <w:p w14:paraId="7BB0F4EC" w14:textId="5EBCE1B9" w:rsidR="00526221" w:rsidRPr="00526221" w:rsidRDefault="00526221" w:rsidP="0052622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к Положению о порядке</w:t>
      </w:r>
    </w:p>
    <w:p w14:paraId="4EB0FF17" w14:textId="02330DF6" w:rsidR="00526221" w:rsidRPr="00526221" w:rsidRDefault="00526221" w:rsidP="0052622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прохождения стажировки</w:t>
      </w:r>
    </w:p>
    <w:p w14:paraId="7736EAD8" w14:textId="7BAB34EF" w:rsidR="00526221" w:rsidRPr="00526221" w:rsidRDefault="00526221" w:rsidP="005262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b/>
          <w:bCs/>
          <w:color w:val="292929"/>
          <w:sz w:val="28"/>
          <w:szCs w:val="28"/>
          <w:lang w:eastAsia="ru-RU"/>
        </w:rPr>
        <w:t>ПОРЯДОК</w:t>
      </w:r>
    </w:p>
    <w:p w14:paraId="10DC6A57" w14:textId="77777777" w:rsidR="00526221" w:rsidRPr="00526221" w:rsidRDefault="00526221" w:rsidP="005262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b/>
          <w:bCs/>
          <w:color w:val="292929"/>
          <w:sz w:val="28"/>
          <w:szCs w:val="28"/>
          <w:lang w:eastAsia="ru-RU"/>
        </w:rPr>
        <w:t>ведения реестра стажеров адвокатов</w:t>
      </w:r>
    </w:p>
    <w:p w14:paraId="72E84778" w14:textId="77777777" w:rsidR="00526221" w:rsidRPr="00526221" w:rsidRDefault="00526221" w:rsidP="005262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b/>
          <w:bCs/>
          <w:color w:val="292929"/>
          <w:sz w:val="28"/>
          <w:szCs w:val="28"/>
          <w:lang w:eastAsia="ru-RU"/>
        </w:rPr>
        <w:t>адвокатской палаты субъекта Российской Федерации</w:t>
      </w:r>
    </w:p>
    <w:p w14:paraId="71B6B575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lastRenderedPageBreak/>
        <w:t>1. Реестр стажеров адвокатов адвокатской палаты субъекта Российской Федерации (далее – реестр) ведет совет адвокатской палаты субъекта Российской Федерации на основании сведений и документов, представляемых адвокатскими образованиями, а также стажерами.</w:t>
      </w:r>
    </w:p>
    <w:p w14:paraId="095C4EF4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Ведение реестра осуществляется в соответствии с настоящим Порядком и является обязательным.</w:t>
      </w:r>
    </w:p>
    <w:p w14:paraId="354DAD73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2. Реестр ведется на бумажном носителе и/или в электронном виде. В случае ведения реестра в обеих формах информация, содержащаяся в реестре на бумажном носителе, должна соответствовать информации в реестре на электронном носителе.</w:t>
      </w:r>
    </w:p>
    <w:p w14:paraId="0003E135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Форма реестра стажеров адвокатов адвокатской палаты субъекта Российской Федерации определена Приложением № 2 к Положению о порядке прохождения стажировки.</w:t>
      </w:r>
    </w:p>
    <w:p w14:paraId="2FE36C39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3. Реестр содержит следующие сведения:</w:t>
      </w:r>
    </w:p>
    <w:p w14:paraId="42BB8280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1) наименование субъекта Российской Федерации;</w:t>
      </w:r>
    </w:p>
    <w:p w14:paraId="2E8A4E37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2) регистрационный номер стажера;</w:t>
      </w:r>
    </w:p>
    <w:p w14:paraId="0AE770BF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3) фамилия, имя, отчество стажера;</w:t>
      </w:r>
    </w:p>
    <w:p w14:paraId="6BDCFDEA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4) реквизиты решения адвокатского образования о приеме в состав стажеров;</w:t>
      </w:r>
    </w:p>
    <w:p w14:paraId="1805F27F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5) срок стажировки;</w:t>
      </w:r>
    </w:p>
    <w:p w14:paraId="3734A89C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6) фамилия, имя, отчество адвоката-куратора, его номер в реестре адвокатов субъекта Российской Федерации;</w:t>
      </w:r>
    </w:p>
    <w:p w14:paraId="7A354488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7) прекращение статуса стажера и исключение сведений о нем из реестра;</w:t>
      </w:r>
    </w:p>
    <w:p w14:paraId="689309C5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8) изменения в сведения о стажере.</w:t>
      </w:r>
    </w:p>
    <w:p w14:paraId="6BEAA7DA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4. Реестр на бумажном носителе прошивается, его листы нумеруются, сведения о количестве листов заверяются подписью президента адвокатской палаты субъекта Российской Федерации.</w:t>
      </w:r>
    </w:p>
    <w:p w14:paraId="24363582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Реестр в электронном виде размещается на официальном сайте адвокатской палаты субъекта Российской Федерации.</w:t>
      </w:r>
    </w:p>
    <w:p w14:paraId="4EAF7180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5. Внесение в реестр сведений (исключение из реестра сведений) осуществляется на основании:</w:t>
      </w:r>
    </w:p>
    <w:p w14:paraId="3BA21AF6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а) уведомления адвокатского образования о приеме в состав стажеров, изменении сведений об адвокате-кураторе, прекращении статуса стажера;</w:t>
      </w:r>
    </w:p>
    <w:p w14:paraId="54F11294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б) заявления стажера в случае внесения в реестр сведений об изменении фамилии, имени и (или) отчества, а также в случае изменения паспортных данных и сведений о регистрации по месту жительства.</w:t>
      </w:r>
    </w:p>
    <w:p w14:paraId="3F628EFC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6. Решение о внесении в реестр сведений (исключении из реестра сведений) оформляется распоряжением президента адвокатской палаты субъекта Российской Федерации.</w:t>
      </w:r>
    </w:p>
    <w:p w14:paraId="43141D82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Копия распоряжения президента адвокатской палаты субъекта Российской Федерации, копия уведомления адвокатского образования о внесении соответствующих сведений в реестр (исключении из реестра соответствующих сведений), копия заявления стажера, а также документы, указанные в пунктах 11–15 настоящего Порядка, формируются в реестровое дело стажера.</w:t>
      </w:r>
    </w:p>
    <w:p w14:paraId="75BCD466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lastRenderedPageBreak/>
        <w:t>Реестровые дела стажеров хранятся в делах адвокатской палаты субъекта Российской Федерации в течение 15 лет.</w:t>
      </w:r>
    </w:p>
    <w:p w14:paraId="682D3487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7. Регистрационный номер стажера включает две группы цифр, разделенные косой чертой, из которых первые две цифры – это номер субъекта Российской Федерации, а вторая составляющая (третья и далее цифры) – порядковый номер записи при внесении сведений о стажере в реестр. Формирование второй составляющей регистрационного номера осуществляется путем сквозной нумерации независимо от года. К первой цифре присоединяется буква «с».</w:t>
      </w:r>
    </w:p>
    <w:p w14:paraId="29451967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Примеры регистрационных номеров: с01/253, с35/2, с50/248, с77/1489.</w:t>
      </w:r>
    </w:p>
    <w:p w14:paraId="5AEC4FA5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Регистрационный номер указывается на соответствующем томе номенклатурного дела, озаглавленном «Реестровое дело стажера» (далее – реестровое дело стажера).</w:t>
      </w:r>
    </w:p>
    <w:p w14:paraId="36B854DE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Регистрационный номер не может быть присвоен другому лицу.</w:t>
      </w:r>
    </w:p>
    <w:p w14:paraId="589CA003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8. По письменному заявлению стажера, адвокатского образования, адвоката-куратора, Федеральной палаты адвокатов Российской Федерации, территориального органа юстиции совет адвокатской палаты субъекта Российской Федерации предоставляет сведения о стажере, содержащиеся в реестре, в виде выписки из реестра.</w:t>
      </w:r>
    </w:p>
    <w:p w14:paraId="0BB38B5A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9. Сроки внесения в реестр сведений (исключения из реестра сведений) не должны превышать пяти рабочих дней с момента поступления уведомления адвокатского образования, заявления стажера.</w:t>
      </w:r>
    </w:p>
    <w:p w14:paraId="01F5C3A1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10. Для внесения в реестр сведений в случае присвоения статуса стажера адвокатским образованием не позднее пяти рабочих дней с момента принятия решения о приеме в состав стажеров в адвокатскую палату субъекта Российской Федерации представляются следующие документы:</w:t>
      </w:r>
    </w:p>
    <w:p w14:paraId="4C5EB95A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– уведомление адвокатского образования о приеме в состав стажеров;</w:t>
      </w:r>
    </w:p>
    <w:p w14:paraId="68F97E92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– заверенные адвокатским образованием копии:</w:t>
      </w:r>
    </w:p>
    <w:p w14:paraId="4679A5D1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а) решения руководителя адвокатского образования (при наличии в адвокатском образовании коллегиального исполнительного органа – коллегиального исполнительного органа) или адвоката, являющегося учредителем адвокатского кабинета, о приеме претендента в состав стажеров;</w:t>
      </w:r>
    </w:p>
    <w:p w14:paraId="43DB29A7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б) документа, удостоверяющего личность стажера;</w:t>
      </w:r>
    </w:p>
    <w:p w14:paraId="49D9C6A1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в) анкеты, содержащей биографические сведения о стажере;</w:t>
      </w:r>
    </w:p>
    <w:p w14:paraId="42A5FBF5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г) документа (диплома), подтверждающего наличие у стажера высшего юридического образования, полученного по имеющей государственную аккредитацию образовательной программе;</w:t>
      </w:r>
    </w:p>
    <w:p w14:paraId="74BFCE4D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д) справки об отсутствии непогашенной или неснятой судимости за совершение умышленного преступления;</w:t>
      </w:r>
    </w:p>
    <w:p w14:paraId="7D5A5A2D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е) согласия адвоката-куратора на осуществление руководства стажировкой;</w:t>
      </w:r>
    </w:p>
    <w:p w14:paraId="0E427A72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ж) трудового договора со стажером или выписки из трудового договора со стажером;</w:t>
      </w:r>
    </w:p>
    <w:p w14:paraId="276011E6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– две фотографии стажера размером 3x4 см.</w:t>
      </w:r>
    </w:p>
    <w:p w14:paraId="2B9B7E05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lastRenderedPageBreak/>
        <w:t>11. Уведомление адвокатского образования о приеме в состав стажеров представляется в адвокатскую палату субъекта Российской Федерации в подлинном экземпляре.</w:t>
      </w:r>
    </w:p>
    <w:p w14:paraId="073E5B03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Уведомление подписывается руководителем адвокатского образования и должно содержать следующие сведения:</w:t>
      </w:r>
    </w:p>
    <w:p w14:paraId="7E3649B8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1) наименование адвокатской палаты субъекта Российской Федерации, в которую направляется уведомление;</w:t>
      </w:r>
    </w:p>
    <w:p w14:paraId="03B70A90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2) фамилия, имя, отчество стажера;</w:t>
      </w:r>
    </w:p>
    <w:p w14:paraId="201CED63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3) дата и реквизиты решения руководителя адвокатского образования (при наличии в адвокатском образовании коллегиального исполнительного органа – коллегиального исполнительного органа) или адвоката, являющегося учредителем адвокатского кабинета, о приеме претендента в состав стажеров;</w:t>
      </w:r>
    </w:p>
    <w:p w14:paraId="10CBB5DA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4) срок стажировки;</w:t>
      </w:r>
    </w:p>
    <w:p w14:paraId="720C1939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5) фамилия, имя, отчество, регистрационный номер адвоката-куратора;</w:t>
      </w:r>
    </w:p>
    <w:p w14:paraId="5530A647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6) адрес регистрации стажера по месту жительства;</w:t>
      </w:r>
    </w:p>
    <w:p w14:paraId="4667D453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7) номера телефонов, факса, адреса электронной почты стажера.</w:t>
      </w:r>
    </w:p>
    <w:p w14:paraId="18494886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12. Для внесения в реестр сведений о прекращении статуса стажера в адвокатскую палату субъекта Российской Федерации представляется уведомление адвокатского образования о прекращении статуса стажера, в котором указываются фамилия, имя, отчество и регистрационный номер стажера, статус которого прекращен, реквизиты решения адвокатского образования о прекращении статуса стажера, основание прекращения трудового договора, дата, с которой прекращен статус стажера.</w:t>
      </w:r>
    </w:p>
    <w:p w14:paraId="4E700463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К уведомлению о прекращении статуса стажера прилагается удостоверение стажера.</w:t>
      </w:r>
    </w:p>
    <w:p w14:paraId="3A651D49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13. Для внесения в реестр сведений о замене адвоката-куратора в адвокатскую палату субъекта Российской Федерации представляется уведомление адвокатского образования, в котором указываются фамилия, имя, отчество и регистрационный номер стажера, фамилия, имя, отчество, регистрационный номер вновь назначенного адвоката-куратора, дата назначения нового адвоката-куратора, реквизиты соответствующего решения адвокатского образования.</w:t>
      </w:r>
    </w:p>
    <w:p w14:paraId="542152C2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14. Для внесения в реестр сведений об изменении фамилии, имени и (или) отчества стажера в адвокатскую палату субъекта Российской Федерации представляются заявление стажера, копия свидетельства о государственной регистрации акта гражданского состояния, подтверждающая изменение фамилии, имени и (или) отчества, 2 фотографии 3х4 см.</w:t>
      </w:r>
    </w:p>
    <w:p w14:paraId="1D70C321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15. Для внесения изменений в реестровое дело стажера в случае изменения паспортных данных или сведений о регистрации по месту жительства в адвокатскую палату субъекта Российской Федерации представляются заявление стажера и копии документов, подтверждающих соответствующие изменения.</w:t>
      </w:r>
    </w:p>
    <w:p w14:paraId="09FA9CFD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16. Во внесении сведений о стажере в реестр стажеров адвокатской палаты субъекта Российской Федерации может быть отказано в случае, если в состав стажеров принято лицо, не соответствующее требованиям статьи 28 </w:t>
      </w: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lastRenderedPageBreak/>
        <w:t>Федерального закона «Об адвокатской деятельности и адвокатуре в Российской Федерации».</w:t>
      </w:r>
    </w:p>
    <w:p w14:paraId="6E653AC6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17. Внесение сведений о стажере в реестр может быть приостановлено, если представленные документы не соответствуют требованиям, установленным настоящим Порядком.</w:t>
      </w:r>
    </w:p>
    <w:p w14:paraId="3C8CA5DB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18. В течение трех рабочих дней с момента внесения в реестр сведений о стажере совет адвокатской палаты субъекта Российской Федерации выдает ему удостоверение стажера по форме, утвержденной Приложением № 3 к Положению о порядке прохождения стажировки.</w:t>
      </w:r>
    </w:p>
    <w:p w14:paraId="7AC399FF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Удостоверение стажера в случае изменения фамилии, имени и (или) отчества стажера, а также взамен утраченного или испорченного выдается в течение трех рабочих дней с момента поступления от стажера заявления.</w:t>
      </w:r>
    </w:p>
    <w:p w14:paraId="3CF7CADE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Удостоверение выдается на срок стажировки, установленный в решении адвокатского образования о приеме в состав стажеров.</w:t>
      </w:r>
    </w:p>
    <w:p w14:paraId="092E6A9D" w14:textId="77777777" w:rsidR="00526221" w:rsidRPr="00526221" w:rsidRDefault="00526221" w:rsidP="005262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52622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При прекращении статуса стажера удостоверение сдается в адвокатскую палату субъекта Российской Федерации по правилам, установленным настоящим Порядком.</w:t>
      </w:r>
    </w:p>
    <w:p w14:paraId="02DBD27D" w14:textId="29519F38" w:rsidR="00D825B0" w:rsidRDefault="00D825B0" w:rsidP="005262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BC92892" w14:textId="77777777" w:rsidR="00846E09" w:rsidRPr="00846E09" w:rsidRDefault="00846E09" w:rsidP="00846E0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292929"/>
          <w:sz w:val="27"/>
          <w:szCs w:val="27"/>
          <w:lang w:eastAsia="ru-RU"/>
        </w:rPr>
      </w:pPr>
      <w:r w:rsidRPr="00846E09">
        <w:rPr>
          <w:rFonts w:ascii="Times New Roman" w:eastAsia="Times New Roman" w:hAnsi="Times New Roman" w:cs="Times New Roman"/>
          <w:color w:val="292929"/>
          <w:sz w:val="27"/>
          <w:szCs w:val="27"/>
          <w:lang w:eastAsia="ru-RU"/>
        </w:rPr>
        <w:t>Приложение № 2</w:t>
      </w:r>
    </w:p>
    <w:p w14:paraId="5F2638E9" w14:textId="77777777" w:rsidR="00846E09" w:rsidRPr="00846E09" w:rsidRDefault="00846E09" w:rsidP="00846E0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292929"/>
          <w:sz w:val="27"/>
          <w:szCs w:val="27"/>
          <w:lang w:eastAsia="ru-RU"/>
        </w:rPr>
      </w:pPr>
      <w:r w:rsidRPr="00846E09">
        <w:rPr>
          <w:rFonts w:ascii="Times New Roman" w:eastAsia="Times New Roman" w:hAnsi="Times New Roman" w:cs="Times New Roman"/>
          <w:color w:val="292929"/>
          <w:sz w:val="27"/>
          <w:szCs w:val="27"/>
          <w:lang w:eastAsia="ru-RU"/>
        </w:rPr>
        <w:t>к Положению о порядке </w:t>
      </w:r>
    </w:p>
    <w:p w14:paraId="5862349C" w14:textId="77777777" w:rsidR="00846E09" w:rsidRPr="00846E09" w:rsidRDefault="00846E09" w:rsidP="00846E0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292929"/>
          <w:sz w:val="27"/>
          <w:szCs w:val="27"/>
          <w:lang w:eastAsia="ru-RU"/>
        </w:rPr>
      </w:pPr>
      <w:r w:rsidRPr="00846E09">
        <w:rPr>
          <w:rFonts w:ascii="Times New Roman" w:eastAsia="Times New Roman" w:hAnsi="Times New Roman" w:cs="Times New Roman"/>
          <w:color w:val="292929"/>
          <w:sz w:val="27"/>
          <w:szCs w:val="27"/>
          <w:lang w:eastAsia="ru-RU"/>
        </w:rPr>
        <w:t>прохождения стажировки</w:t>
      </w:r>
    </w:p>
    <w:p w14:paraId="71C79138" w14:textId="77777777" w:rsidR="00846E09" w:rsidRDefault="00846E09" w:rsidP="00846E09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b/>
          <w:bCs/>
          <w:color w:val="292929"/>
          <w:sz w:val="27"/>
          <w:szCs w:val="27"/>
          <w:lang w:eastAsia="ru-RU"/>
        </w:rPr>
      </w:pPr>
    </w:p>
    <w:p w14:paraId="0AF9A708" w14:textId="2C73CE8C" w:rsidR="00846E09" w:rsidRPr="00846E09" w:rsidRDefault="00846E09" w:rsidP="00846E09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color w:val="292929"/>
          <w:sz w:val="27"/>
          <w:szCs w:val="27"/>
          <w:lang w:eastAsia="ru-RU"/>
        </w:rPr>
      </w:pPr>
      <w:r w:rsidRPr="00846E09">
        <w:rPr>
          <w:rFonts w:ascii="Times New Roman" w:eastAsia="Times New Roman" w:hAnsi="Times New Roman" w:cs="Times New Roman"/>
          <w:b/>
          <w:bCs/>
          <w:color w:val="292929"/>
          <w:sz w:val="27"/>
          <w:szCs w:val="27"/>
          <w:lang w:eastAsia="ru-RU"/>
        </w:rPr>
        <w:t>РЕЕСТР СТАЖЕРОВ АДВОКАТОВ</w:t>
      </w:r>
    </w:p>
    <w:p w14:paraId="05B258C1" w14:textId="77777777" w:rsidR="00846E09" w:rsidRPr="00846E09" w:rsidRDefault="00846E09" w:rsidP="00846E09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color w:val="292929"/>
          <w:sz w:val="27"/>
          <w:szCs w:val="27"/>
          <w:lang w:eastAsia="ru-RU"/>
        </w:rPr>
      </w:pPr>
      <w:r w:rsidRPr="00846E09">
        <w:rPr>
          <w:rFonts w:ascii="Times New Roman" w:eastAsia="Times New Roman" w:hAnsi="Times New Roman" w:cs="Times New Roman"/>
          <w:color w:val="292929"/>
          <w:sz w:val="27"/>
          <w:szCs w:val="27"/>
          <w:lang w:eastAsia="ru-RU"/>
        </w:rPr>
        <w:t>__________________________________________________________</w:t>
      </w:r>
    </w:p>
    <w:p w14:paraId="26038BAD" w14:textId="77777777" w:rsidR="00846E09" w:rsidRPr="00846E09" w:rsidRDefault="00846E09" w:rsidP="00846E09">
      <w:pPr>
        <w:shd w:val="clear" w:color="auto" w:fill="FFFFFF"/>
        <w:spacing w:after="360" w:line="240" w:lineRule="auto"/>
        <w:jc w:val="center"/>
        <w:rPr>
          <w:rFonts w:ascii="Times New Roman" w:eastAsia="Times New Roman" w:hAnsi="Times New Roman" w:cs="Times New Roman"/>
          <w:color w:val="292929"/>
          <w:sz w:val="27"/>
          <w:szCs w:val="27"/>
          <w:lang w:eastAsia="ru-RU"/>
        </w:rPr>
      </w:pPr>
      <w:r w:rsidRPr="00846E09">
        <w:rPr>
          <w:rFonts w:ascii="Times New Roman" w:eastAsia="Times New Roman" w:hAnsi="Times New Roman" w:cs="Times New Roman"/>
          <w:color w:val="292929"/>
          <w:sz w:val="27"/>
          <w:szCs w:val="27"/>
          <w:lang w:eastAsia="ru-RU"/>
        </w:rPr>
        <w:t>(наименование адвокатской палаты субъекта Российской Федерации)</w:t>
      </w:r>
    </w:p>
    <w:p w14:paraId="647E48D1" w14:textId="40A3A3E6" w:rsidR="00846E09" w:rsidRPr="00846E09" w:rsidRDefault="00846E09" w:rsidP="00846E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2"/>
        <w:gridCol w:w="901"/>
        <w:gridCol w:w="1224"/>
        <w:gridCol w:w="1314"/>
        <w:gridCol w:w="1643"/>
        <w:gridCol w:w="1096"/>
        <w:gridCol w:w="1019"/>
        <w:gridCol w:w="1266"/>
      </w:tblGrid>
      <w:tr w:rsidR="00846E09" w:rsidRPr="00846E09" w14:paraId="0A697729" w14:textId="77777777" w:rsidTr="00846E09">
        <w:tc>
          <w:tcPr>
            <w:tcW w:w="0" w:type="auto"/>
            <w:vMerge w:val="restart"/>
            <w:shd w:val="clear" w:color="auto" w:fill="FFFFFF"/>
            <w:vAlign w:val="center"/>
            <w:hideMark/>
          </w:tcPr>
          <w:p w14:paraId="5BBC5975" w14:textId="77777777" w:rsidR="00846E09" w:rsidRPr="00846E09" w:rsidRDefault="00846E09" w:rsidP="00846E09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color w:val="292929"/>
                <w:sz w:val="27"/>
                <w:szCs w:val="27"/>
                <w:lang w:eastAsia="ru-RU"/>
              </w:rPr>
            </w:pPr>
            <w:proofErr w:type="gramStart"/>
            <w:r w:rsidRPr="00846E09">
              <w:rPr>
                <w:rFonts w:ascii="Times New Roman" w:eastAsia="Times New Roman" w:hAnsi="Times New Roman" w:cs="Times New Roman"/>
                <w:color w:val="292929"/>
                <w:sz w:val="27"/>
                <w:szCs w:val="27"/>
                <w:lang w:eastAsia="ru-RU"/>
              </w:rPr>
              <w:t>Регистра-</w:t>
            </w:r>
            <w:proofErr w:type="spellStart"/>
            <w:r w:rsidRPr="00846E09">
              <w:rPr>
                <w:rFonts w:ascii="Times New Roman" w:eastAsia="Times New Roman" w:hAnsi="Times New Roman" w:cs="Times New Roman"/>
                <w:color w:val="292929"/>
                <w:sz w:val="27"/>
                <w:szCs w:val="27"/>
                <w:lang w:eastAsia="ru-RU"/>
              </w:rPr>
              <w:t>ционный</w:t>
            </w:r>
            <w:proofErr w:type="spellEnd"/>
            <w:proofErr w:type="gramEnd"/>
            <w:r w:rsidRPr="00846E09">
              <w:rPr>
                <w:rFonts w:ascii="Times New Roman" w:eastAsia="Times New Roman" w:hAnsi="Times New Roman" w:cs="Times New Roman"/>
                <w:color w:val="292929"/>
                <w:sz w:val="27"/>
                <w:szCs w:val="27"/>
                <w:lang w:eastAsia="ru-RU"/>
              </w:rPr>
              <w:t xml:space="preserve"> номер стажера</w:t>
            </w:r>
          </w:p>
        </w:tc>
        <w:tc>
          <w:tcPr>
            <w:tcW w:w="0" w:type="auto"/>
            <w:vMerge w:val="restart"/>
            <w:shd w:val="clear" w:color="auto" w:fill="FFFFFF"/>
            <w:vAlign w:val="center"/>
            <w:hideMark/>
          </w:tcPr>
          <w:p w14:paraId="63C0CE0B" w14:textId="77777777" w:rsidR="00846E09" w:rsidRPr="00846E09" w:rsidRDefault="00846E09" w:rsidP="00846E09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color w:val="292929"/>
                <w:sz w:val="27"/>
                <w:szCs w:val="27"/>
                <w:lang w:eastAsia="ru-RU"/>
              </w:rPr>
            </w:pPr>
            <w:r w:rsidRPr="00846E09">
              <w:rPr>
                <w:rFonts w:ascii="Times New Roman" w:eastAsia="Times New Roman" w:hAnsi="Times New Roman" w:cs="Times New Roman"/>
                <w:color w:val="292929"/>
                <w:sz w:val="27"/>
                <w:szCs w:val="27"/>
                <w:lang w:eastAsia="ru-RU"/>
              </w:rPr>
              <w:t>Фамилия, имя, отчество стажера</w:t>
            </w:r>
          </w:p>
        </w:tc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14:paraId="76AD7574" w14:textId="77777777" w:rsidR="00846E09" w:rsidRPr="00846E09" w:rsidRDefault="00846E09" w:rsidP="00846E09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color w:val="292929"/>
                <w:sz w:val="27"/>
                <w:szCs w:val="27"/>
                <w:lang w:eastAsia="ru-RU"/>
              </w:rPr>
            </w:pPr>
            <w:r w:rsidRPr="00846E09">
              <w:rPr>
                <w:rFonts w:ascii="Times New Roman" w:eastAsia="Times New Roman" w:hAnsi="Times New Roman" w:cs="Times New Roman"/>
                <w:color w:val="292929"/>
                <w:sz w:val="27"/>
                <w:szCs w:val="27"/>
                <w:lang w:eastAsia="ru-RU"/>
              </w:rPr>
              <w:t>Присвоение статуса</w:t>
            </w:r>
          </w:p>
          <w:p w14:paraId="777FCDD6" w14:textId="77777777" w:rsidR="00846E09" w:rsidRPr="00846E09" w:rsidRDefault="00846E09" w:rsidP="00846E09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color w:val="292929"/>
                <w:sz w:val="27"/>
                <w:szCs w:val="27"/>
                <w:lang w:eastAsia="ru-RU"/>
              </w:rPr>
            </w:pPr>
            <w:r w:rsidRPr="00846E09">
              <w:rPr>
                <w:rFonts w:ascii="Times New Roman" w:eastAsia="Times New Roman" w:hAnsi="Times New Roman" w:cs="Times New Roman"/>
                <w:color w:val="292929"/>
                <w:sz w:val="27"/>
                <w:szCs w:val="27"/>
                <w:lang w:eastAsia="ru-RU"/>
              </w:rPr>
              <w:t>стажера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D087DC1" w14:textId="77777777" w:rsidR="00846E09" w:rsidRPr="00846E09" w:rsidRDefault="00846E09" w:rsidP="00846E09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color w:val="292929"/>
                <w:sz w:val="27"/>
                <w:szCs w:val="27"/>
                <w:lang w:eastAsia="ru-RU"/>
              </w:rPr>
            </w:pPr>
            <w:r w:rsidRPr="00846E09">
              <w:rPr>
                <w:rFonts w:ascii="Times New Roman" w:eastAsia="Times New Roman" w:hAnsi="Times New Roman" w:cs="Times New Roman"/>
                <w:color w:val="292929"/>
                <w:sz w:val="27"/>
                <w:szCs w:val="27"/>
                <w:lang w:eastAsia="ru-RU"/>
              </w:rPr>
              <w:t>Фамилия, имя, отчество, регистрационный номер адвоката-куратора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9CD4E6C" w14:textId="77777777" w:rsidR="00846E09" w:rsidRPr="00846E09" w:rsidRDefault="00846E09" w:rsidP="00846E09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color w:val="292929"/>
                <w:sz w:val="27"/>
                <w:szCs w:val="27"/>
                <w:lang w:eastAsia="ru-RU"/>
              </w:rPr>
            </w:pPr>
            <w:r w:rsidRPr="00846E09">
              <w:rPr>
                <w:rFonts w:ascii="Times New Roman" w:eastAsia="Times New Roman" w:hAnsi="Times New Roman" w:cs="Times New Roman"/>
                <w:color w:val="292929"/>
                <w:sz w:val="27"/>
                <w:szCs w:val="27"/>
                <w:lang w:eastAsia="ru-RU"/>
              </w:rPr>
              <w:t>Срок</w:t>
            </w:r>
          </w:p>
          <w:p w14:paraId="64466212" w14:textId="77777777" w:rsidR="00846E09" w:rsidRPr="00846E09" w:rsidRDefault="00846E09" w:rsidP="00846E09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color w:val="292929"/>
                <w:sz w:val="27"/>
                <w:szCs w:val="27"/>
                <w:lang w:eastAsia="ru-RU"/>
              </w:rPr>
            </w:pPr>
            <w:r w:rsidRPr="00846E09">
              <w:rPr>
                <w:rFonts w:ascii="Times New Roman" w:eastAsia="Times New Roman" w:hAnsi="Times New Roman" w:cs="Times New Roman"/>
                <w:color w:val="292929"/>
                <w:sz w:val="27"/>
                <w:szCs w:val="27"/>
                <w:lang w:eastAsia="ru-RU"/>
              </w:rPr>
              <w:t>стажировки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B2D2866" w14:textId="77777777" w:rsidR="00846E09" w:rsidRPr="00846E09" w:rsidRDefault="00846E09" w:rsidP="00846E09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color w:val="292929"/>
                <w:sz w:val="27"/>
                <w:szCs w:val="27"/>
                <w:lang w:eastAsia="ru-RU"/>
              </w:rPr>
            </w:pPr>
            <w:r w:rsidRPr="00846E09">
              <w:rPr>
                <w:rFonts w:ascii="Times New Roman" w:eastAsia="Times New Roman" w:hAnsi="Times New Roman" w:cs="Times New Roman"/>
                <w:color w:val="292929"/>
                <w:sz w:val="27"/>
                <w:szCs w:val="27"/>
                <w:lang w:eastAsia="ru-RU"/>
              </w:rPr>
              <w:t>Изменение записи о стажере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E73C56C" w14:textId="77777777" w:rsidR="00846E09" w:rsidRPr="00846E09" w:rsidRDefault="00846E09" w:rsidP="00846E09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color w:val="292929"/>
                <w:sz w:val="27"/>
                <w:szCs w:val="27"/>
                <w:lang w:eastAsia="ru-RU"/>
              </w:rPr>
            </w:pPr>
            <w:r w:rsidRPr="00846E09">
              <w:rPr>
                <w:rFonts w:ascii="Times New Roman" w:eastAsia="Times New Roman" w:hAnsi="Times New Roman" w:cs="Times New Roman"/>
                <w:color w:val="292929"/>
                <w:sz w:val="27"/>
                <w:szCs w:val="27"/>
                <w:lang w:eastAsia="ru-RU"/>
              </w:rPr>
              <w:t>Прекращение статуса стажера</w:t>
            </w:r>
          </w:p>
        </w:tc>
      </w:tr>
      <w:tr w:rsidR="00846E09" w:rsidRPr="00846E09" w14:paraId="1FC179C8" w14:textId="77777777" w:rsidTr="00846E09">
        <w:tc>
          <w:tcPr>
            <w:tcW w:w="0" w:type="auto"/>
            <w:vMerge/>
            <w:shd w:val="clear" w:color="auto" w:fill="FFFFFF"/>
            <w:vAlign w:val="center"/>
            <w:hideMark/>
          </w:tcPr>
          <w:p w14:paraId="0B0D18D8" w14:textId="77777777" w:rsidR="00846E09" w:rsidRPr="00846E09" w:rsidRDefault="00846E09" w:rsidP="00846E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929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14:paraId="107ECBBF" w14:textId="77777777" w:rsidR="00846E09" w:rsidRPr="00846E09" w:rsidRDefault="00846E09" w:rsidP="00846E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929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B5B177B" w14:textId="77777777" w:rsidR="00846E09" w:rsidRPr="00846E09" w:rsidRDefault="00846E09" w:rsidP="00846E09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color w:val="292929"/>
                <w:sz w:val="27"/>
                <w:szCs w:val="27"/>
                <w:lang w:eastAsia="ru-RU"/>
              </w:rPr>
            </w:pPr>
            <w:r w:rsidRPr="00846E09">
              <w:rPr>
                <w:rFonts w:ascii="Times New Roman" w:eastAsia="Times New Roman" w:hAnsi="Times New Roman" w:cs="Times New Roman"/>
                <w:color w:val="292929"/>
                <w:sz w:val="27"/>
                <w:szCs w:val="27"/>
                <w:lang w:eastAsia="ru-RU"/>
              </w:rPr>
              <w:t xml:space="preserve">Реквизиты решения адвокатского образования о приеме в </w:t>
            </w:r>
            <w:r w:rsidRPr="00846E09">
              <w:rPr>
                <w:rFonts w:ascii="Times New Roman" w:eastAsia="Times New Roman" w:hAnsi="Times New Roman" w:cs="Times New Roman"/>
                <w:color w:val="292929"/>
                <w:sz w:val="27"/>
                <w:szCs w:val="27"/>
                <w:lang w:eastAsia="ru-RU"/>
              </w:rPr>
              <w:lastRenderedPageBreak/>
              <w:t>состав стажеров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0A0B343" w14:textId="77777777" w:rsidR="00846E09" w:rsidRPr="00846E09" w:rsidRDefault="00846E09" w:rsidP="00846E09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color w:val="292929"/>
                <w:sz w:val="27"/>
                <w:szCs w:val="27"/>
                <w:lang w:eastAsia="ru-RU"/>
              </w:rPr>
            </w:pPr>
            <w:r w:rsidRPr="00846E09">
              <w:rPr>
                <w:rFonts w:ascii="Times New Roman" w:eastAsia="Times New Roman" w:hAnsi="Times New Roman" w:cs="Times New Roman"/>
                <w:color w:val="292929"/>
                <w:sz w:val="27"/>
                <w:szCs w:val="27"/>
                <w:lang w:eastAsia="ru-RU"/>
              </w:rPr>
              <w:lastRenderedPageBreak/>
              <w:t xml:space="preserve">Реквизиты распоряжения президента адвокатской палаты субъекта </w:t>
            </w:r>
            <w:r w:rsidRPr="00846E09">
              <w:rPr>
                <w:rFonts w:ascii="Times New Roman" w:eastAsia="Times New Roman" w:hAnsi="Times New Roman" w:cs="Times New Roman"/>
                <w:color w:val="292929"/>
                <w:sz w:val="27"/>
                <w:szCs w:val="27"/>
                <w:lang w:eastAsia="ru-RU"/>
              </w:rPr>
              <w:lastRenderedPageBreak/>
              <w:t>РФ о внесении записи о стажере в реестр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009C244" w14:textId="77777777" w:rsidR="00846E09" w:rsidRPr="00846E09" w:rsidRDefault="00846E09" w:rsidP="00846E09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color w:val="292929"/>
                <w:sz w:val="27"/>
                <w:szCs w:val="27"/>
                <w:lang w:eastAsia="ru-RU"/>
              </w:rPr>
            </w:pPr>
            <w:r w:rsidRPr="00846E09">
              <w:rPr>
                <w:rFonts w:ascii="Times New Roman" w:eastAsia="Times New Roman" w:hAnsi="Times New Roman" w:cs="Times New Roman"/>
                <w:color w:val="292929"/>
                <w:sz w:val="27"/>
                <w:szCs w:val="27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16E9BFF" w14:textId="77777777" w:rsidR="00846E09" w:rsidRPr="00846E09" w:rsidRDefault="00846E09" w:rsidP="00846E09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color w:val="292929"/>
                <w:sz w:val="27"/>
                <w:szCs w:val="27"/>
                <w:lang w:eastAsia="ru-RU"/>
              </w:rPr>
            </w:pPr>
            <w:r w:rsidRPr="00846E09">
              <w:rPr>
                <w:rFonts w:ascii="Times New Roman" w:eastAsia="Times New Roman" w:hAnsi="Times New Roman" w:cs="Times New Roman"/>
                <w:color w:val="292929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B6351B1" w14:textId="77777777" w:rsidR="00846E09" w:rsidRPr="00846E09" w:rsidRDefault="00846E09" w:rsidP="00846E09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color w:val="292929"/>
                <w:sz w:val="27"/>
                <w:szCs w:val="27"/>
                <w:lang w:eastAsia="ru-RU"/>
              </w:rPr>
            </w:pPr>
            <w:r w:rsidRPr="00846E09">
              <w:rPr>
                <w:rFonts w:ascii="Times New Roman" w:eastAsia="Times New Roman" w:hAnsi="Times New Roman" w:cs="Times New Roman"/>
                <w:color w:val="292929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C41B4CA" w14:textId="77777777" w:rsidR="00846E09" w:rsidRPr="00846E09" w:rsidRDefault="00846E09" w:rsidP="00846E09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color w:val="292929"/>
                <w:sz w:val="27"/>
                <w:szCs w:val="27"/>
                <w:lang w:eastAsia="ru-RU"/>
              </w:rPr>
            </w:pPr>
            <w:r w:rsidRPr="00846E09">
              <w:rPr>
                <w:rFonts w:ascii="Times New Roman" w:eastAsia="Times New Roman" w:hAnsi="Times New Roman" w:cs="Times New Roman"/>
                <w:color w:val="292929"/>
                <w:sz w:val="27"/>
                <w:szCs w:val="27"/>
                <w:lang w:eastAsia="ru-RU"/>
              </w:rPr>
              <w:t>Реквизиты решения адвокатского образования о прекращен</w:t>
            </w:r>
            <w:r w:rsidRPr="00846E09">
              <w:rPr>
                <w:rFonts w:ascii="Times New Roman" w:eastAsia="Times New Roman" w:hAnsi="Times New Roman" w:cs="Times New Roman"/>
                <w:color w:val="292929"/>
                <w:sz w:val="27"/>
                <w:szCs w:val="27"/>
                <w:lang w:eastAsia="ru-RU"/>
              </w:rPr>
              <w:lastRenderedPageBreak/>
              <w:t>ии статуса стажера, дата прекращения статуса стажера</w:t>
            </w:r>
          </w:p>
        </w:tc>
      </w:tr>
      <w:tr w:rsidR="00846E09" w:rsidRPr="00846E09" w14:paraId="169EE508" w14:textId="77777777" w:rsidTr="00846E09">
        <w:tc>
          <w:tcPr>
            <w:tcW w:w="0" w:type="auto"/>
            <w:shd w:val="clear" w:color="auto" w:fill="FFFFFF"/>
            <w:vAlign w:val="center"/>
            <w:hideMark/>
          </w:tcPr>
          <w:p w14:paraId="5C69C3AC" w14:textId="77777777" w:rsidR="00846E09" w:rsidRPr="00846E09" w:rsidRDefault="00846E09" w:rsidP="00846E09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color w:val="292929"/>
                <w:sz w:val="27"/>
                <w:szCs w:val="27"/>
                <w:lang w:eastAsia="ru-RU"/>
              </w:rPr>
            </w:pPr>
            <w:r w:rsidRPr="00846E09">
              <w:rPr>
                <w:rFonts w:ascii="Times New Roman" w:eastAsia="Times New Roman" w:hAnsi="Times New Roman" w:cs="Times New Roman"/>
                <w:color w:val="292929"/>
                <w:sz w:val="27"/>
                <w:szCs w:val="27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0848B67" w14:textId="77777777" w:rsidR="00846E09" w:rsidRPr="00846E09" w:rsidRDefault="00846E09" w:rsidP="00846E09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color w:val="292929"/>
                <w:sz w:val="27"/>
                <w:szCs w:val="27"/>
                <w:lang w:eastAsia="ru-RU"/>
              </w:rPr>
            </w:pPr>
            <w:r w:rsidRPr="00846E09">
              <w:rPr>
                <w:rFonts w:ascii="Times New Roman" w:eastAsia="Times New Roman" w:hAnsi="Times New Roman" w:cs="Times New Roman"/>
                <w:color w:val="292929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7E4DA2A" w14:textId="77777777" w:rsidR="00846E09" w:rsidRPr="00846E09" w:rsidRDefault="00846E09" w:rsidP="00846E09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color w:val="292929"/>
                <w:sz w:val="27"/>
                <w:szCs w:val="27"/>
                <w:lang w:eastAsia="ru-RU"/>
              </w:rPr>
            </w:pPr>
            <w:r w:rsidRPr="00846E09">
              <w:rPr>
                <w:rFonts w:ascii="Times New Roman" w:eastAsia="Times New Roman" w:hAnsi="Times New Roman" w:cs="Times New Roman"/>
                <w:color w:val="292929"/>
                <w:sz w:val="27"/>
                <w:szCs w:val="27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1925EBE" w14:textId="77777777" w:rsidR="00846E09" w:rsidRPr="00846E09" w:rsidRDefault="00846E09" w:rsidP="00846E09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color w:val="292929"/>
                <w:sz w:val="27"/>
                <w:szCs w:val="27"/>
                <w:lang w:eastAsia="ru-RU"/>
              </w:rPr>
            </w:pPr>
            <w:r w:rsidRPr="00846E09">
              <w:rPr>
                <w:rFonts w:ascii="Times New Roman" w:eastAsia="Times New Roman" w:hAnsi="Times New Roman" w:cs="Times New Roman"/>
                <w:color w:val="292929"/>
                <w:sz w:val="27"/>
                <w:szCs w:val="27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7495E90" w14:textId="77777777" w:rsidR="00846E09" w:rsidRPr="00846E09" w:rsidRDefault="00846E09" w:rsidP="00846E09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color w:val="292929"/>
                <w:sz w:val="27"/>
                <w:szCs w:val="27"/>
                <w:lang w:eastAsia="ru-RU"/>
              </w:rPr>
            </w:pPr>
            <w:r w:rsidRPr="00846E09">
              <w:rPr>
                <w:rFonts w:ascii="Times New Roman" w:eastAsia="Times New Roman" w:hAnsi="Times New Roman" w:cs="Times New Roman"/>
                <w:color w:val="292929"/>
                <w:sz w:val="27"/>
                <w:szCs w:val="27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4BD955B" w14:textId="77777777" w:rsidR="00846E09" w:rsidRPr="00846E09" w:rsidRDefault="00846E09" w:rsidP="00846E09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color w:val="292929"/>
                <w:sz w:val="27"/>
                <w:szCs w:val="27"/>
                <w:lang w:eastAsia="ru-RU"/>
              </w:rPr>
            </w:pPr>
            <w:r w:rsidRPr="00846E09">
              <w:rPr>
                <w:rFonts w:ascii="Times New Roman" w:eastAsia="Times New Roman" w:hAnsi="Times New Roman" w:cs="Times New Roman"/>
                <w:color w:val="292929"/>
                <w:sz w:val="27"/>
                <w:szCs w:val="27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817773B" w14:textId="77777777" w:rsidR="00846E09" w:rsidRPr="00846E09" w:rsidRDefault="00846E09" w:rsidP="00846E09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color w:val="292929"/>
                <w:sz w:val="27"/>
                <w:szCs w:val="27"/>
                <w:lang w:eastAsia="ru-RU"/>
              </w:rPr>
            </w:pPr>
            <w:r w:rsidRPr="00846E09">
              <w:rPr>
                <w:rFonts w:ascii="Times New Roman" w:eastAsia="Times New Roman" w:hAnsi="Times New Roman" w:cs="Times New Roman"/>
                <w:color w:val="292929"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74614F6" w14:textId="77777777" w:rsidR="00846E09" w:rsidRPr="00846E09" w:rsidRDefault="00846E09" w:rsidP="00846E09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color w:val="292929"/>
                <w:sz w:val="27"/>
                <w:szCs w:val="27"/>
                <w:lang w:eastAsia="ru-RU"/>
              </w:rPr>
            </w:pPr>
            <w:r w:rsidRPr="00846E09">
              <w:rPr>
                <w:rFonts w:ascii="Times New Roman" w:eastAsia="Times New Roman" w:hAnsi="Times New Roman" w:cs="Times New Roman"/>
                <w:color w:val="292929"/>
                <w:sz w:val="27"/>
                <w:szCs w:val="27"/>
                <w:lang w:eastAsia="ru-RU"/>
              </w:rPr>
              <w:t>8</w:t>
            </w:r>
          </w:p>
        </w:tc>
      </w:tr>
    </w:tbl>
    <w:p w14:paraId="3B55E9CE" w14:textId="2C07F4AE" w:rsidR="00846E09" w:rsidRDefault="00846E09" w:rsidP="005262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84271BB" w14:textId="3811E774" w:rsidR="00846E09" w:rsidRDefault="00846E09" w:rsidP="005262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9911A53" w14:textId="77777777" w:rsidR="00846E09" w:rsidRPr="00846E09" w:rsidRDefault="00846E09" w:rsidP="00846E09">
      <w:pPr>
        <w:pStyle w:val="a3"/>
        <w:shd w:val="clear" w:color="auto" w:fill="FFFFFF"/>
        <w:spacing w:before="0" w:beforeAutospacing="0" w:after="0" w:afterAutospacing="0"/>
        <w:jc w:val="right"/>
        <w:rPr>
          <w:color w:val="292929"/>
        </w:rPr>
      </w:pPr>
      <w:r w:rsidRPr="00846E09">
        <w:rPr>
          <w:color w:val="292929"/>
        </w:rPr>
        <w:t>Приложение № 3</w:t>
      </w:r>
    </w:p>
    <w:p w14:paraId="7EABD610" w14:textId="77777777" w:rsidR="00846E09" w:rsidRPr="00846E09" w:rsidRDefault="00846E09" w:rsidP="00846E09">
      <w:pPr>
        <w:pStyle w:val="a3"/>
        <w:shd w:val="clear" w:color="auto" w:fill="FFFFFF"/>
        <w:spacing w:before="0" w:beforeAutospacing="0" w:after="0" w:afterAutospacing="0"/>
        <w:jc w:val="right"/>
        <w:rPr>
          <w:color w:val="292929"/>
        </w:rPr>
      </w:pPr>
      <w:r w:rsidRPr="00846E09">
        <w:rPr>
          <w:color w:val="292929"/>
        </w:rPr>
        <w:t>к Положению о порядке</w:t>
      </w:r>
    </w:p>
    <w:p w14:paraId="214023F1" w14:textId="77777777" w:rsidR="00846E09" w:rsidRPr="00846E09" w:rsidRDefault="00846E09" w:rsidP="00846E09">
      <w:pPr>
        <w:pStyle w:val="a3"/>
        <w:shd w:val="clear" w:color="auto" w:fill="FFFFFF"/>
        <w:spacing w:before="0" w:beforeAutospacing="0" w:after="0" w:afterAutospacing="0"/>
        <w:jc w:val="right"/>
        <w:rPr>
          <w:color w:val="292929"/>
        </w:rPr>
      </w:pPr>
      <w:r w:rsidRPr="00846E09">
        <w:rPr>
          <w:color w:val="292929"/>
        </w:rPr>
        <w:t>прохождения стажировки</w:t>
      </w:r>
    </w:p>
    <w:p w14:paraId="34AF9F68" w14:textId="77777777" w:rsidR="00846E09" w:rsidRDefault="00846E09" w:rsidP="00846E09">
      <w:pPr>
        <w:pStyle w:val="a3"/>
        <w:shd w:val="clear" w:color="auto" w:fill="FFFFFF"/>
        <w:spacing w:before="0" w:beforeAutospacing="0" w:after="360" w:afterAutospacing="0"/>
        <w:jc w:val="center"/>
        <w:rPr>
          <w:color w:val="292929"/>
          <w:sz w:val="27"/>
          <w:szCs w:val="27"/>
        </w:rPr>
      </w:pPr>
      <w:r>
        <w:rPr>
          <w:color w:val="292929"/>
          <w:sz w:val="27"/>
          <w:szCs w:val="27"/>
        </w:rPr>
        <w:t> </w:t>
      </w:r>
    </w:p>
    <w:p w14:paraId="50831DDD" w14:textId="77777777" w:rsidR="00846E09" w:rsidRDefault="00846E09" w:rsidP="00846E09">
      <w:pPr>
        <w:pStyle w:val="a3"/>
        <w:shd w:val="clear" w:color="auto" w:fill="FFFFFF"/>
        <w:spacing w:before="0" w:beforeAutospacing="0" w:after="360" w:afterAutospacing="0"/>
        <w:jc w:val="center"/>
        <w:rPr>
          <w:color w:val="292929"/>
          <w:sz w:val="27"/>
          <w:szCs w:val="27"/>
        </w:rPr>
      </w:pPr>
      <w:r>
        <w:rPr>
          <w:noProof/>
          <w:color w:val="292929"/>
          <w:sz w:val="27"/>
          <w:szCs w:val="27"/>
        </w:rPr>
        <w:drawing>
          <wp:inline distT="0" distB="0" distL="0" distR="0" wp14:anchorId="511D9342" wp14:editId="6A894C59">
            <wp:extent cx="6133860" cy="5292969"/>
            <wp:effectExtent l="0" t="0" r="63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498" cy="5368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922C9" w14:textId="3042D3F7" w:rsidR="00846E09" w:rsidRDefault="00846E09" w:rsidP="005262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ECA7836" w14:textId="08725C0E" w:rsidR="00846E09" w:rsidRDefault="00846E09" w:rsidP="005262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CB9DC38" w14:textId="77777777" w:rsidR="00846E09" w:rsidRPr="00846E09" w:rsidRDefault="00846E09" w:rsidP="00846E09">
      <w:pPr>
        <w:spacing w:after="360" w:line="345" w:lineRule="atLeast"/>
        <w:jc w:val="right"/>
        <w:rPr>
          <w:rFonts w:ascii="Times New Roman" w:eastAsia="Times New Roman" w:hAnsi="Times New Roman" w:cs="Times New Roman"/>
          <w:color w:val="292929"/>
          <w:sz w:val="27"/>
          <w:szCs w:val="27"/>
          <w:lang w:eastAsia="ru-RU"/>
        </w:rPr>
      </w:pPr>
      <w:r w:rsidRPr="00846E09">
        <w:rPr>
          <w:rFonts w:ascii="Times New Roman" w:eastAsia="Times New Roman" w:hAnsi="Times New Roman" w:cs="Times New Roman"/>
          <w:color w:val="292929"/>
          <w:sz w:val="27"/>
          <w:szCs w:val="27"/>
          <w:lang w:eastAsia="ru-RU"/>
        </w:rPr>
        <w:lastRenderedPageBreak/>
        <w:t>Приложение № 4</w:t>
      </w:r>
    </w:p>
    <w:p w14:paraId="314230C7" w14:textId="77777777" w:rsidR="00846E09" w:rsidRPr="00846E09" w:rsidRDefault="00846E09" w:rsidP="00846E09">
      <w:pPr>
        <w:spacing w:after="360" w:line="345" w:lineRule="atLeast"/>
        <w:jc w:val="center"/>
        <w:rPr>
          <w:rFonts w:ascii="Times New Roman" w:eastAsia="Times New Roman" w:hAnsi="Times New Roman" w:cs="Times New Roman"/>
          <w:color w:val="292929"/>
          <w:sz w:val="27"/>
          <w:szCs w:val="27"/>
          <w:lang w:eastAsia="ru-RU"/>
        </w:rPr>
      </w:pPr>
      <w:r w:rsidRPr="00846E09">
        <w:rPr>
          <w:rFonts w:ascii="Times New Roman" w:eastAsia="Times New Roman" w:hAnsi="Times New Roman" w:cs="Times New Roman"/>
          <w:noProof/>
          <w:color w:val="292929"/>
          <w:sz w:val="27"/>
          <w:szCs w:val="27"/>
          <w:lang w:eastAsia="ru-RU"/>
        </w:rPr>
        <w:drawing>
          <wp:inline distT="0" distB="0" distL="0" distR="0" wp14:anchorId="42949F1D" wp14:editId="6A5B59EF">
            <wp:extent cx="5979704" cy="8396342"/>
            <wp:effectExtent l="0" t="0" r="254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736" cy="841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61371" w14:textId="77777777" w:rsidR="00846E09" w:rsidRPr="00846E09" w:rsidRDefault="00846E09" w:rsidP="00846E09">
      <w:pPr>
        <w:spacing w:after="360" w:line="345" w:lineRule="atLeast"/>
        <w:jc w:val="center"/>
        <w:rPr>
          <w:rFonts w:ascii="Times New Roman" w:eastAsia="Times New Roman" w:hAnsi="Times New Roman" w:cs="Times New Roman"/>
          <w:color w:val="292929"/>
          <w:sz w:val="27"/>
          <w:szCs w:val="27"/>
          <w:lang w:eastAsia="ru-RU"/>
        </w:rPr>
      </w:pPr>
      <w:r w:rsidRPr="00846E09">
        <w:rPr>
          <w:rFonts w:ascii="Times New Roman" w:eastAsia="Times New Roman" w:hAnsi="Times New Roman" w:cs="Times New Roman"/>
          <w:noProof/>
          <w:color w:val="292929"/>
          <w:sz w:val="27"/>
          <w:szCs w:val="27"/>
          <w:lang w:eastAsia="ru-RU"/>
        </w:rPr>
        <w:lastRenderedPageBreak/>
        <w:drawing>
          <wp:inline distT="0" distB="0" distL="0" distR="0" wp14:anchorId="213B9A22" wp14:editId="254C0F97">
            <wp:extent cx="6195534" cy="9389259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157" cy="9508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4A507" w14:textId="77777777" w:rsidR="00846E09" w:rsidRPr="00846E09" w:rsidRDefault="00846E09" w:rsidP="00846E09">
      <w:pPr>
        <w:spacing w:after="360" w:line="345" w:lineRule="atLeast"/>
        <w:jc w:val="center"/>
        <w:rPr>
          <w:rFonts w:ascii="Times New Roman" w:eastAsia="Times New Roman" w:hAnsi="Times New Roman" w:cs="Times New Roman"/>
          <w:color w:val="292929"/>
          <w:sz w:val="27"/>
          <w:szCs w:val="27"/>
          <w:lang w:eastAsia="ru-RU"/>
        </w:rPr>
      </w:pPr>
      <w:r w:rsidRPr="00846E09">
        <w:rPr>
          <w:rFonts w:ascii="Times New Roman" w:eastAsia="Times New Roman" w:hAnsi="Times New Roman" w:cs="Times New Roman"/>
          <w:noProof/>
          <w:color w:val="292929"/>
          <w:sz w:val="27"/>
          <w:szCs w:val="27"/>
          <w:lang w:eastAsia="ru-RU"/>
        </w:rPr>
        <w:lastRenderedPageBreak/>
        <w:drawing>
          <wp:inline distT="0" distB="0" distL="0" distR="0" wp14:anchorId="147F7177" wp14:editId="5D1E9E0B">
            <wp:extent cx="6145483" cy="9326880"/>
            <wp:effectExtent l="0" t="0" r="825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241" cy="9388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BC242" w14:textId="77777777" w:rsidR="00846E09" w:rsidRPr="00846E09" w:rsidRDefault="00846E09" w:rsidP="00846E09">
      <w:pPr>
        <w:spacing w:after="360" w:line="345" w:lineRule="atLeast"/>
        <w:jc w:val="center"/>
        <w:rPr>
          <w:rFonts w:ascii="Times New Roman" w:eastAsia="Times New Roman" w:hAnsi="Times New Roman" w:cs="Times New Roman"/>
          <w:color w:val="292929"/>
          <w:sz w:val="27"/>
          <w:szCs w:val="27"/>
          <w:lang w:eastAsia="ru-RU"/>
        </w:rPr>
      </w:pPr>
      <w:r w:rsidRPr="00846E09">
        <w:rPr>
          <w:rFonts w:ascii="Times New Roman" w:eastAsia="Times New Roman" w:hAnsi="Times New Roman" w:cs="Times New Roman"/>
          <w:noProof/>
          <w:color w:val="292929"/>
          <w:sz w:val="27"/>
          <w:szCs w:val="27"/>
          <w:lang w:eastAsia="ru-RU"/>
        </w:rPr>
        <w:lastRenderedPageBreak/>
        <w:drawing>
          <wp:inline distT="0" distB="0" distL="0" distR="0" wp14:anchorId="7BE9070B" wp14:editId="57C016B1">
            <wp:extent cx="6041928" cy="10265484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149" cy="1030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800BF" w14:textId="77777777" w:rsidR="00846E09" w:rsidRPr="00846E09" w:rsidRDefault="00846E09" w:rsidP="00846E09">
      <w:pPr>
        <w:spacing w:after="360" w:line="345" w:lineRule="atLeast"/>
        <w:jc w:val="center"/>
        <w:rPr>
          <w:rFonts w:ascii="Times New Roman" w:eastAsia="Times New Roman" w:hAnsi="Times New Roman" w:cs="Times New Roman"/>
          <w:color w:val="292929"/>
          <w:sz w:val="27"/>
          <w:szCs w:val="27"/>
          <w:lang w:eastAsia="ru-RU"/>
        </w:rPr>
      </w:pPr>
      <w:r w:rsidRPr="00846E09">
        <w:rPr>
          <w:rFonts w:ascii="Times New Roman" w:eastAsia="Times New Roman" w:hAnsi="Times New Roman" w:cs="Times New Roman"/>
          <w:noProof/>
          <w:color w:val="292929"/>
          <w:sz w:val="27"/>
          <w:szCs w:val="27"/>
          <w:lang w:eastAsia="ru-RU"/>
        </w:rPr>
        <w:lastRenderedPageBreak/>
        <w:drawing>
          <wp:inline distT="0" distB="0" distL="0" distR="0" wp14:anchorId="2685E1CC" wp14:editId="29F69409">
            <wp:extent cx="6024880" cy="9821719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594" cy="985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22D8D" w14:textId="5C703DEB" w:rsidR="00846E09" w:rsidRPr="00846E09" w:rsidRDefault="00846E09" w:rsidP="00846E09">
      <w:pPr>
        <w:spacing w:after="360" w:line="345" w:lineRule="atLeast"/>
        <w:jc w:val="center"/>
        <w:rPr>
          <w:rFonts w:ascii="Times New Roman" w:eastAsia="Times New Roman" w:hAnsi="Times New Roman" w:cs="Times New Roman"/>
          <w:color w:val="292929"/>
          <w:sz w:val="27"/>
          <w:szCs w:val="27"/>
          <w:lang w:eastAsia="ru-RU"/>
        </w:rPr>
      </w:pPr>
      <w:r w:rsidRPr="00846E09">
        <w:rPr>
          <w:rFonts w:ascii="Times New Roman" w:eastAsia="Times New Roman" w:hAnsi="Times New Roman" w:cs="Times New Roman"/>
          <w:noProof/>
          <w:color w:val="292929"/>
          <w:sz w:val="27"/>
          <w:szCs w:val="27"/>
          <w:lang w:eastAsia="ru-RU"/>
        </w:rPr>
        <w:lastRenderedPageBreak/>
        <w:drawing>
          <wp:inline distT="0" distB="0" distL="0" distR="0" wp14:anchorId="5E5383A2" wp14:editId="4C5FA111">
            <wp:extent cx="6316906" cy="9777714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829" cy="987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6E09" w:rsidRPr="00846E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6221"/>
    <w:rsid w:val="00526221"/>
    <w:rsid w:val="00846E09"/>
    <w:rsid w:val="00D82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78DAAF"/>
  <w15:chartTrackingRefBased/>
  <w15:docId w15:val="{35394B24-F3FA-4C2A-8453-5CAA918D9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46E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57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54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31" w:color="ECECED"/>
            <w:right w:val="none" w:sz="0" w:space="0" w:color="auto"/>
          </w:divBdr>
          <w:divsChild>
            <w:div w:id="1526595923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467293">
                  <w:marLeft w:val="0"/>
                  <w:marRight w:val="48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7474057">
          <w:marLeft w:val="0"/>
          <w:marRight w:val="0"/>
          <w:marTop w:val="0"/>
          <w:marBottom w:val="8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83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9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71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27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76299">
                  <w:marLeft w:val="0"/>
                  <w:marRight w:val="0"/>
                  <w:marTop w:val="0"/>
                  <w:marBottom w:val="8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1579030">
          <w:marLeft w:val="0"/>
          <w:marRight w:val="0"/>
          <w:marTop w:val="0"/>
          <w:marBottom w:val="0"/>
          <w:divBdr>
            <w:top w:val="single" w:sz="6" w:space="0" w:color="ECECE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15</Pages>
  <Words>2821</Words>
  <Characters>16080</Characters>
  <Application>Microsoft Office Word</Application>
  <DocSecurity>0</DocSecurity>
  <Lines>134</Lines>
  <Paragraphs>37</Paragraphs>
  <ScaleCrop>false</ScaleCrop>
  <Company/>
  <LinksUpToDate>false</LinksUpToDate>
  <CharactersWithSpaces>18864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2020-10-22T07:45:00Z</dcterms:created>
  <dcterms:modified xsi:type="dcterms:W3CDTF">2020-10-22T07:59:00Z</dcterms:modified>
</cp:coreProperties>
</file>