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CE15" w14:textId="77777777" w:rsidR="001467EF" w:rsidRDefault="001467EF" w:rsidP="001467EF">
      <w:pPr>
        <w:shd w:val="clear" w:color="auto" w:fill="FFFFFF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Утверждено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Согласовано</w:t>
      </w:r>
    </w:p>
    <w:p w14:paraId="1381D04D" w14:textId="77777777" w:rsidR="001467EF" w:rsidRDefault="001467EF" w:rsidP="001467EF">
      <w:pPr>
        <w:shd w:val="clear" w:color="auto" w:fill="FFFFFF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Решением Совета АП РМЭ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решением Совета ФПА РФ</w:t>
      </w:r>
    </w:p>
    <w:p w14:paraId="7620D730" w14:textId="77777777" w:rsidR="001467EF" w:rsidRDefault="001467EF" w:rsidP="001467EF">
      <w:pPr>
        <w:shd w:val="clear" w:color="auto" w:fill="FFFFFF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от 23.10.2019 года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от 24.09.2019 года</w:t>
      </w:r>
    </w:p>
    <w:p w14:paraId="64EC35A3" w14:textId="6BB2964E" w:rsidR="001467EF" w:rsidRDefault="001467EF" w:rsidP="001467EF">
      <w:pPr>
        <w:shd w:val="clear" w:color="auto" w:fill="FFFFFF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(протокол № 10)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(</w:t>
      </w:r>
      <w:r>
        <w:rPr>
          <w:rFonts w:eastAsia="Times New Roman"/>
        </w:rPr>
        <w:t>протокол № 5</w:t>
      </w:r>
      <w:r>
        <w:rPr>
          <w:rFonts w:eastAsia="Times New Roman"/>
        </w:rPr>
        <w:t>)</w:t>
      </w:r>
      <w:bookmarkStart w:id="0" w:name="_GoBack"/>
      <w:bookmarkEnd w:id="0"/>
    </w:p>
    <w:p w14:paraId="1B9F9756" w14:textId="77777777" w:rsidR="00105275" w:rsidRDefault="00105275" w:rsidP="00D61165">
      <w:pPr>
        <w:shd w:val="clear" w:color="auto" w:fill="FFFFFF"/>
        <w:spacing w:line="240" w:lineRule="auto"/>
        <w:jc w:val="left"/>
        <w:rPr>
          <w:rFonts w:eastAsia="Times New Roman"/>
        </w:rPr>
      </w:pPr>
    </w:p>
    <w:p w14:paraId="7F012095" w14:textId="77777777" w:rsidR="001467EF" w:rsidRDefault="001467EF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</w:rPr>
      </w:pPr>
    </w:p>
    <w:p w14:paraId="6C0D4B2D" w14:textId="32A50016" w:rsidR="002E6A1B" w:rsidRPr="00563A8F" w:rsidRDefault="002E6A1B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563A8F">
        <w:rPr>
          <w:rFonts w:eastAsia="Times New Roman"/>
          <w:b/>
          <w:bCs/>
        </w:rPr>
        <w:t>ПРАВИЛА</w:t>
      </w:r>
    </w:p>
    <w:p w14:paraId="5509F2FC" w14:textId="77777777" w:rsidR="00BE1A5A" w:rsidRPr="00D61165" w:rsidRDefault="00D61165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Адвокатской палаты Республики Марий Эл по исполнению </w:t>
      </w:r>
      <w:r>
        <w:rPr>
          <w:rFonts w:eastAsia="Times New Roman"/>
          <w:b/>
        </w:rPr>
        <w:t xml:space="preserve">Порядка </w:t>
      </w:r>
      <w:r w:rsidRPr="00D61165">
        <w:rPr>
          <w:rFonts w:eastAsia="Times New Roman"/>
          <w:b/>
        </w:rPr>
        <w:t>назначения адвокатов в качестве защитников в уголовном судопроизводстве</w:t>
      </w:r>
      <w:r>
        <w:rPr>
          <w:rFonts w:eastAsia="Times New Roman"/>
          <w:b/>
        </w:rPr>
        <w:t>, утвержденного решением Совета</w:t>
      </w:r>
      <w:r w:rsidRPr="00D61165">
        <w:rPr>
          <w:rFonts w:eastAsia="Times New Roman"/>
          <w:b/>
        </w:rPr>
        <w:t xml:space="preserve"> ФПА </w:t>
      </w:r>
      <w:r>
        <w:rPr>
          <w:rFonts w:eastAsia="Times New Roman"/>
          <w:b/>
        </w:rPr>
        <w:t xml:space="preserve">РФ от </w:t>
      </w:r>
      <w:r w:rsidRPr="00D61165">
        <w:rPr>
          <w:rFonts w:eastAsia="Times New Roman"/>
          <w:b/>
        </w:rPr>
        <w:t>15 марта 2019 г.</w:t>
      </w:r>
    </w:p>
    <w:p w14:paraId="79BB8E47" w14:textId="77777777" w:rsidR="00D61165" w:rsidRDefault="00D61165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</w:rPr>
      </w:pPr>
    </w:p>
    <w:p w14:paraId="2B4E26BE" w14:textId="77777777" w:rsidR="006C0A70" w:rsidRPr="00615177" w:rsidRDefault="006C0A70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 1. Общие положения</w:t>
      </w:r>
    </w:p>
    <w:p w14:paraId="7030FEB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14:paraId="22A7CAE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Конституция Российской Федерации, принятая всенародным голосованием 12 декабря 1993 г.;</w:t>
      </w:r>
    </w:p>
    <w:p w14:paraId="1A20E567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Уголовно-процессуальный кодекс Российской Федерации от 18 декабря 2001 г. № 174-ФЗ (далее – УПК РФ);</w:t>
      </w:r>
    </w:p>
    <w:p w14:paraId="7B0D6B3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Федеральный </w:t>
      </w:r>
      <w:hyperlink r:id="rId7" w:history="1">
        <w:r w:rsidRPr="006C0A70">
          <w:rPr>
            <w:rFonts w:eastAsia="Times New Roman"/>
          </w:rPr>
          <w:t>закон</w:t>
        </w:r>
      </w:hyperlink>
      <w:r w:rsidRPr="006C0A70">
        <w:rPr>
          <w:rFonts w:eastAsia="Times New Roman"/>
        </w:rPr>
        <w:t> от 31 мая 2002 г. № 63-ФЗ «Об адвокатской деятельности и адвокатуре в Российской Федерации»;</w:t>
      </w:r>
    </w:p>
    <w:p w14:paraId="4CD641A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4) </w:t>
      </w:r>
      <w:hyperlink r:id="rId8" w:history="1">
        <w:r w:rsidRPr="006C0A70">
          <w:rPr>
            <w:rFonts w:eastAsia="Times New Roman"/>
          </w:rPr>
          <w:t>Кодекс</w:t>
        </w:r>
      </w:hyperlink>
      <w:r w:rsidRPr="006C0A70">
        <w:rPr>
          <w:rFonts w:eastAsia="Times New Roman"/>
        </w:rPr>
        <w:t> профессиональной этики адвоката, принятый I Всероссийским съездом адвокатов 31 января 2003 г. (далее – КПЭА);</w:t>
      </w:r>
    </w:p>
    <w:p w14:paraId="52A120BF" w14:textId="77777777" w:rsidR="005004F5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5) Порядок назначения адвокатов в качестве защитников в уголовном судопроизводстве</w:t>
      </w:r>
      <w:r w:rsidR="002E6A1B">
        <w:rPr>
          <w:rFonts w:eastAsia="Times New Roman"/>
        </w:rPr>
        <w:t xml:space="preserve">, утвержденный Советом ФПА </w:t>
      </w:r>
      <w:r w:rsidR="00D61165">
        <w:rPr>
          <w:rFonts w:eastAsia="Times New Roman"/>
        </w:rPr>
        <w:t xml:space="preserve">РФ </w:t>
      </w:r>
      <w:r w:rsidR="002E6A1B">
        <w:rPr>
          <w:rFonts w:eastAsia="Times New Roman"/>
        </w:rPr>
        <w:t>15 марта 2019 г.</w:t>
      </w:r>
      <w:r w:rsidR="00563A8F">
        <w:rPr>
          <w:rFonts w:eastAsia="Times New Roman"/>
        </w:rPr>
        <w:t xml:space="preserve"> (далее – Порядок).</w:t>
      </w:r>
    </w:p>
    <w:p w14:paraId="0A721602" w14:textId="77777777" w:rsidR="00D61165" w:rsidRPr="00D61165" w:rsidRDefault="006C0A70" w:rsidP="00D61165">
      <w:pPr>
        <w:shd w:val="clear" w:color="auto" w:fill="FFFFFF"/>
        <w:spacing w:line="360" w:lineRule="auto"/>
        <w:ind w:firstLine="709"/>
        <w:rPr>
          <w:rFonts w:eastAsia="Times New Roman"/>
          <w:bCs/>
        </w:rPr>
      </w:pPr>
      <w:r w:rsidRPr="00D61165">
        <w:rPr>
          <w:rFonts w:eastAsia="Times New Roman"/>
        </w:rPr>
        <w:t xml:space="preserve">1.2. </w:t>
      </w:r>
      <w:r w:rsidR="00675200" w:rsidRPr="00D61165">
        <w:rPr>
          <w:rFonts w:eastAsia="Times New Roman"/>
        </w:rPr>
        <w:t xml:space="preserve">В целях настоящих Правил </w:t>
      </w:r>
      <w:r w:rsidR="00D61165" w:rsidRPr="00D61165">
        <w:rPr>
          <w:rFonts w:eastAsia="Times New Roman"/>
          <w:bCs/>
        </w:rPr>
        <w:t xml:space="preserve">Адвокатской палаты Республики Марий Эл по исполнению </w:t>
      </w:r>
      <w:r w:rsidR="00D61165" w:rsidRPr="00D61165">
        <w:rPr>
          <w:rFonts w:eastAsia="Times New Roman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г.</w:t>
      </w:r>
    </w:p>
    <w:p w14:paraId="55C2FD4D" w14:textId="77777777" w:rsidR="005004F5" w:rsidRDefault="003443EB" w:rsidP="00D61165">
      <w:pPr>
        <w:shd w:val="clear" w:color="auto" w:fill="FFFFFF"/>
        <w:spacing w:line="360" w:lineRule="auto"/>
        <w:rPr>
          <w:rFonts w:eastAsia="Times New Roman"/>
          <w:b/>
        </w:rPr>
      </w:pPr>
      <w:r w:rsidRPr="00D61165">
        <w:rPr>
          <w:rFonts w:eastAsia="Times New Roman"/>
        </w:rPr>
        <w:t xml:space="preserve">(далее – Правила) </w:t>
      </w:r>
      <w:r w:rsidR="00675200" w:rsidRPr="00D61165">
        <w:rPr>
          <w:rFonts w:eastAsia="Times New Roman"/>
        </w:rPr>
        <w:t>под «а</w:t>
      </w:r>
      <w:r w:rsidR="005004F5" w:rsidRPr="00D61165">
        <w:rPr>
          <w:rFonts w:eastAsia="Times New Roman"/>
        </w:rPr>
        <w:t>двокатской палатой», наряду со значением данного термина, содержащегося в пункте 1 статьи 29 Федерального </w:t>
      </w:r>
      <w:hyperlink r:id="rId9" w:history="1">
        <w:r w:rsidR="005004F5" w:rsidRPr="00D61165">
          <w:rPr>
            <w:rStyle w:val="a3"/>
            <w:rFonts w:eastAsia="Times New Roman"/>
            <w:color w:val="auto"/>
            <w:u w:val="none"/>
          </w:rPr>
          <w:t>закон</w:t>
        </w:r>
      </w:hyperlink>
      <w:r w:rsidR="005004F5" w:rsidRPr="00D61165">
        <w:rPr>
          <w:rFonts w:eastAsia="Times New Roman"/>
        </w:rPr>
        <w:t xml:space="preserve">а «Об </w:t>
      </w:r>
      <w:r w:rsidR="005004F5" w:rsidRPr="005004F5">
        <w:rPr>
          <w:rFonts w:eastAsia="Times New Roman"/>
        </w:rPr>
        <w:t>адвокатской деятельности и адвокатуре в Российской Федерации», п</w:t>
      </w:r>
      <w:r w:rsidR="00002368">
        <w:rPr>
          <w:rFonts w:eastAsia="Times New Roman"/>
        </w:rPr>
        <w:t>онимаются представители Совета А</w:t>
      </w:r>
      <w:r w:rsidR="005004F5" w:rsidRPr="005004F5">
        <w:rPr>
          <w:rFonts w:eastAsia="Times New Roman"/>
        </w:rPr>
        <w:t>двокатской палаты</w:t>
      </w:r>
      <w:r w:rsidR="00002368">
        <w:rPr>
          <w:rFonts w:eastAsia="Times New Roman"/>
        </w:rPr>
        <w:t xml:space="preserve"> Республики Марий Эл</w:t>
      </w:r>
      <w:r w:rsidR="005004F5" w:rsidRPr="005004F5">
        <w:rPr>
          <w:rFonts w:eastAsia="Times New Roman"/>
        </w:rPr>
        <w:t xml:space="preserve">, координаторы, </w:t>
      </w:r>
      <w:r w:rsidR="00002368">
        <w:rPr>
          <w:rFonts w:eastAsia="Times New Roman"/>
        </w:rPr>
        <w:t>обеспечивающие деятельность А</w:t>
      </w:r>
      <w:r w:rsidR="005004F5" w:rsidRPr="005004F5">
        <w:rPr>
          <w:rFonts w:eastAsia="Times New Roman"/>
        </w:rPr>
        <w:t xml:space="preserve">двокатской палаты </w:t>
      </w:r>
      <w:r w:rsidR="00002368">
        <w:rPr>
          <w:rFonts w:eastAsia="Times New Roman"/>
        </w:rPr>
        <w:t xml:space="preserve">Республики Марий Эл </w:t>
      </w:r>
      <w:r w:rsidR="005004F5" w:rsidRPr="005004F5">
        <w:rPr>
          <w:rFonts w:eastAsia="Times New Roman"/>
        </w:rPr>
        <w:t xml:space="preserve">по организации участия </w:t>
      </w:r>
      <w:r w:rsidR="005004F5" w:rsidRPr="005004F5">
        <w:rPr>
          <w:rFonts w:eastAsia="Times New Roman"/>
        </w:rPr>
        <w:lastRenderedPageBreak/>
        <w:t>адвокатов в качестве защитников</w:t>
      </w:r>
      <w:r w:rsidR="006C0A70" w:rsidRPr="006C0A70">
        <w:rPr>
          <w:rFonts w:eastAsia="Times New Roman"/>
        </w:rPr>
        <w:t xml:space="preserve"> и иные лиц</w:t>
      </w:r>
      <w:r w:rsidR="00002368">
        <w:rPr>
          <w:rFonts w:eastAsia="Times New Roman"/>
        </w:rPr>
        <w:t>а, обеспечивающие деятельность А</w:t>
      </w:r>
      <w:r w:rsidR="006C0A70" w:rsidRPr="006C0A70">
        <w:rPr>
          <w:rFonts w:eastAsia="Times New Roman"/>
        </w:rPr>
        <w:t>двокатской палаты</w:t>
      </w:r>
      <w:r w:rsidR="00002368">
        <w:rPr>
          <w:rFonts w:eastAsia="Times New Roman"/>
        </w:rPr>
        <w:t xml:space="preserve"> Республики Марий Эл</w:t>
      </w:r>
      <w:r w:rsidR="006C0A70" w:rsidRPr="006C0A70">
        <w:rPr>
          <w:rFonts w:eastAsia="Times New Roman"/>
        </w:rPr>
        <w:t xml:space="preserve"> по организации участия адвокатов в качестве защитников в уголовном судопроизводстве (далее – пре</w:t>
      </w:r>
      <w:r w:rsidR="005004F5" w:rsidRPr="006C0A70">
        <w:rPr>
          <w:rFonts w:eastAsia="Times New Roman"/>
        </w:rPr>
        <w:t>дставители адвокатской палаты).</w:t>
      </w:r>
    </w:p>
    <w:p w14:paraId="347C641E" w14:textId="77777777" w:rsidR="005004F5" w:rsidRDefault="005004F5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5004F5">
        <w:rPr>
          <w:rFonts w:eastAsia="Times New Roman"/>
        </w:rPr>
        <w:t>1.3. Термины, используемые в наст</w:t>
      </w:r>
      <w:r w:rsidR="003443EB">
        <w:rPr>
          <w:rFonts w:eastAsia="Times New Roman"/>
        </w:rPr>
        <w:t>оящих П</w:t>
      </w:r>
      <w:r w:rsidRPr="005004F5">
        <w:rPr>
          <w:rFonts w:eastAsia="Times New Roman"/>
        </w:rPr>
        <w:t>равилах:</w:t>
      </w:r>
    </w:p>
    <w:p w14:paraId="23199104" w14:textId="77777777" w:rsidR="005004F5" w:rsidRPr="00615177" w:rsidRDefault="003443EB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Координаторы – это руководители адвокатских образований</w:t>
      </w:r>
      <w:r w:rsidR="005004F5" w:rsidRPr="00615177">
        <w:rPr>
          <w:rFonts w:eastAsia="Times New Roman"/>
        </w:rPr>
        <w:t>, адвокат</w:t>
      </w:r>
      <w:r>
        <w:rPr>
          <w:rFonts w:eastAsia="Times New Roman"/>
        </w:rPr>
        <w:t>ы, либо иные лица</w:t>
      </w:r>
      <w:r w:rsidR="005004F5" w:rsidRPr="00615177">
        <w:rPr>
          <w:rFonts w:eastAsia="Times New Roman"/>
        </w:rPr>
        <w:t xml:space="preserve">, назначенные решением Совета Адвокатской палаты Республики Марий Эл и отвечающие за своевременное </w:t>
      </w:r>
      <w:r>
        <w:rPr>
          <w:rFonts w:eastAsia="Times New Roman"/>
        </w:rPr>
        <w:t>составление и исполнение графиков</w:t>
      </w:r>
      <w:r w:rsidR="005004F5" w:rsidRPr="00615177">
        <w:rPr>
          <w:rFonts w:eastAsia="Times New Roman"/>
        </w:rPr>
        <w:t xml:space="preserve"> дежурств по назначению адвокатов (адвокатских образований), закрепленные Советом Адвокатской палаты Республики Марий Эл за определенной территорией.</w:t>
      </w:r>
    </w:p>
    <w:p w14:paraId="26DD102F" w14:textId="77777777" w:rsidR="005004F5" w:rsidRPr="005004F5" w:rsidRDefault="005004F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5004F5">
        <w:rPr>
          <w:rFonts w:eastAsia="Times New Roman"/>
        </w:rPr>
        <w:t>Дежурный адвокат – адвокат, включенный в график дежурств по закрепленной за конкретным адвокатским образованием (адвокатскими образованиями) территории и осуществляющий адвокатскую деятельность в соответствии с этим графиком.</w:t>
      </w:r>
    </w:p>
    <w:p w14:paraId="09C2AABA" w14:textId="77777777" w:rsidR="005004F5" w:rsidRPr="005004F5" w:rsidRDefault="00675200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1.4. Настоящие П</w:t>
      </w:r>
      <w:r w:rsidR="005004F5" w:rsidRPr="005004F5">
        <w:rPr>
          <w:rFonts w:eastAsia="Times New Roman"/>
        </w:rPr>
        <w:t>равила действуют до введения в действие автоматизированной системы распределения дел.</w:t>
      </w:r>
    </w:p>
    <w:p w14:paraId="0C1C5845" w14:textId="77777777" w:rsidR="006C0A70" w:rsidRPr="00615177" w:rsidRDefault="006C0A70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</w:t>
      </w:r>
      <w:r w:rsidR="00675200">
        <w:rPr>
          <w:rFonts w:eastAsia="Times New Roman"/>
          <w:b/>
          <w:bCs/>
        </w:rPr>
        <w:t xml:space="preserve"> 2. Пределы действия П</w:t>
      </w:r>
      <w:r w:rsidRPr="00615177">
        <w:rPr>
          <w:rFonts w:eastAsia="Times New Roman"/>
          <w:b/>
          <w:bCs/>
        </w:rPr>
        <w:t>равил</w:t>
      </w:r>
    </w:p>
    <w:p w14:paraId="36731979" w14:textId="77777777" w:rsidR="005004F5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  <w:color w:val="000000"/>
          <w:sz w:val="24"/>
          <w:szCs w:val="24"/>
        </w:rPr>
      </w:pPr>
      <w:r w:rsidRPr="006C0A70">
        <w:rPr>
          <w:rFonts w:eastAsia="Times New Roman"/>
        </w:rPr>
        <w:t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Федерации».</w:t>
      </w:r>
      <w:r w:rsidR="005004F5" w:rsidRPr="005004F5">
        <w:rPr>
          <w:rFonts w:eastAsia="Times New Roman"/>
          <w:b/>
          <w:color w:val="000000"/>
          <w:sz w:val="24"/>
          <w:szCs w:val="24"/>
        </w:rPr>
        <w:t xml:space="preserve"> </w:t>
      </w:r>
    </w:p>
    <w:p w14:paraId="78A4F897" w14:textId="77777777" w:rsidR="005004F5" w:rsidRPr="005004F5" w:rsidRDefault="005004F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5004F5">
        <w:rPr>
          <w:rFonts w:eastAsia="Times New Roman"/>
        </w:rPr>
        <w:t>В целях организации ис</w:t>
      </w:r>
      <w:r w:rsidR="00675200">
        <w:rPr>
          <w:rFonts w:eastAsia="Times New Roman"/>
        </w:rPr>
        <w:t>полнения Порядка</w:t>
      </w:r>
      <w:r w:rsidR="00675200" w:rsidRPr="006C0A70">
        <w:rPr>
          <w:rFonts w:eastAsia="Times New Roman"/>
        </w:rPr>
        <w:t xml:space="preserve"> </w:t>
      </w:r>
      <w:r w:rsidR="00675200">
        <w:rPr>
          <w:rFonts w:eastAsia="Times New Roman"/>
        </w:rPr>
        <w:t>Совет А</w:t>
      </w:r>
      <w:r w:rsidRPr="005004F5">
        <w:rPr>
          <w:rFonts w:eastAsia="Times New Roman"/>
        </w:rPr>
        <w:t>дво</w:t>
      </w:r>
      <w:r w:rsidR="00675200">
        <w:rPr>
          <w:rFonts w:eastAsia="Times New Roman"/>
        </w:rPr>
        <w:t>катской палаты Республики Марий Эл</w:t>
      </w:r>
      <w:r w:rsidRPr="005004F5">
        <w:rPr>
          <w:rFonts w:eastAsia="Times New Roman"/>
        </w:rPr>
        <w:t xml:space="preserve">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</w:t>
      </w:r>
      <w:r w:rsidR="00675200">
        <w:rPr>
          <w:rFonts w:eastAsia="Times New Roman"/>
        </w:rPr>
        <w:t>рации», принимает настоящие П</w:t>
      </w:r>
      <w:r w:rsidRPr="005004F5">
        <w:rPr>
          <w:rFonts w:eastAsia="Times New Roman"/>
        </w:rPr>
        <w:t>равила с учетом региональных особенностей.</w:t>
      </w:r>
    </w:p>
    <w:p w14:paraId="6BE1BD8D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2.2. </w:t>
      </w:r>
      <w:r w:rsidR="001F3B56">
        <w:rPr>
          <w:rFonts w:eastAsia="Times New Roman"/>
        </w:rPr>
        <w:t xml:space="preserve">Настоящие </w:t>
      </w:r>
      <w:r w:rsidR="002E6A1B">
        <w:rPr>
          <w:rFonts w:eastAsia="Times New Roman"/>
        </w:rPr>
        <w:t>П</w:t>
      </w:r>
      <w:r w:rsidR="001F3B56">
        <w:rPr>
          <w:rFonts w:eastAsia="Times New Roman"/>
        </w:rPr>
        <w:t>равила</w:t>
      </w:r>
      <w:r w:rsidR="002E6A1B">
        <w:rPr>
          <w:rFonts w:eastAsia="Times New Roman"/>
        </w:rPr>
        <w:t xml:space="preserve"> определяют права и обязанности Адвокатской</w:t>
      </w:r>
      <w:r w:rsidRPr="006C0A70">
        <w:rPr>
          <w:rFonts w:eastAsia="Times New Roman"/>
        </w:rPr>
        <w:t xml:space="preserve"> палат</w:t>
      </w:r>
      <w:r w:rsidR="002E6A1B">
        <w:rPr>
          <w:rFonts w:eastAsia="Times New Roman"/>
        </w:rPr>
        <w:t>ы Республики Марий Эл</w:t>
      </w:r>
      <w:r w:rsidR="003443EB">
        <w:rPr>
          <w:rFonts w:eastAsia="Times New Roman"/>
        </w:rPr>
        <w:t>, представителей адвокатской</w:t>
      </w:r>
      <w:r w:rsidRPr="006C0A70">
        <w:rPr>
          <w:rFonts w:eastAsia="Times New Roman"/>
        </w:rPr>
        <w:t xml:space="preserve"> палат</w:t>
      </w:r>
      <w:r w:rsidR="003443EB">
        <w:rPr>
          <w:rFonts w:eastAsia="Times New Roman"/>
        </w:rPr>
        <w:t>ы и адвокатов, возникающих</w:t>
      </w:r>
      <w:r w:rsidRPr="006C0A70">
        <w:rPr>
          <w:rFonts w:eastAsia="Times New Roman"/>
        </w:rPr>
        <w:t xml:space="preserve"> с момента обращения дозна</w:t>
      </w:r>
      <w:r w:rsidR="00675200">
        <w:rPr>
          <w:rFonts w:eastAsia="Times New Roman"/>
        </w:rPr>
        <w:t>вателя, следователя или суда в А</w:t>
      </w:r>
      <w:r w:rsidRPr="006C0A70">
        <w:rPr>
          <w:rFonts w:eastAsia="Times New Roman"/>
        </w:rPr>
        <w:t xml:space="preserve">двокатскую палату </w:t>
      </w:r>
      <w:r w:rsidR="00675200">
        <w:rPr>
          <w:rFonts w:eastAsia="Times New Roman"/>
        </w:rPr>
        <w:t xml:space="preserve">Республики Марий Эл </w:t>
      </w:r>
      <w:r w:rsidR="003443EB">
        <w:rPr>
          <w:rFonts w:eastAsia="Times New Roman"/>
        </w:rPr>
        <w:t>(к представителям а</w:t>
      </w:r>
      <w:r w:rsidRPr="006C0A70">
        <w:rPr>
          <w:rFonts w:eastAsia="Times New Roman"/>
        </w:rPr>
        <w:t xml:space="preserve">двокатской палаты) в рамках принятия ими мер по назначению защитника в уголовном судопроизводстве </w:t>
      </w:r>
      <w:r w:rsidRPr="006C0A70">
        <w:rPr>
          <w:rFonts w:eastAsia="Times New Roman"/>
        </w:rPr>
        <w:lastRenderedPageBreak/>
        <w:t>в соответствии с частями 3, 4 статьи 50 УПК РФ до момента вступления адвоката в уголовное дело в качестве защитника в соответствии с частью 4 статьи 49 УПК РФ.</w:t>
      </w:r>
    </w:p>
    <w:p w14:paraId="4E31BE70" w14:textId="77777777" w:rsidR="006C0A70" w:rsidRPr="006C0A70" w:rsidRDefault="002E6A1B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2.3. Настоящие</w:t>
      </w:r>
      <w:r w:rsidR="006C0A70" w:rsidRPr="006C0A70">
        <w:rPr>
          <w:rFonts w:eastAsia="Times New Roman"/>
        </w:rPr>
        <w:t xml:space="preserve"> П</w:t>
      </w:r>
      <w:r>
        <w:rPr>
          <w:rFonts w:eastAsia="Times New Roman"/>
        </w:rPr>
        <w:t>равила</w:t>
      </w:r>
      <w:r w:rsidR="006C0A70" w:rsidRPr="006C0A70">
        <w:rPr>
          <w:rFonts w:eastAsia="Times New Roman"/>
        </w:rPr>
        <w:t xml:space="preserve"> применя</w:t>
      </w:r>
      <w:r>
        <w:rPr>
          <w:rFonts w:eastAsia="Times New Roman"/>
        </w:rPr>
        <w:t>ю</w:t>
      </w:r>
      <w:r w:rsidR="006C0A70" w:rsidRPr="006C0A70">
        <w:rPr>
          <w:rFonts w:eastAsia="Times New Roman"/>
        </w:rPr>
        <w:t xml:space="preserve">тся на всей территории </w:t>
      </w:r>
      <w:r>
        <w:rPr>
          <w:rFonts w:eastAsia="Times New Roman"/>
        </w:rPr>
        <w:t>Республики Марий Эл,</w:t>
      </w:r>
      <w:r w:rsidR="006C0A70" w:rsidRPr="006C0A70">
        <w:rPr>
          <w:rFonts w:eastAsia="Times New Roman"/>
        </w:rPr>
        <w:t xml:space="preserve"> независимо от места назначения адвокатов в качестве защитников в уголовном судопроизводстве.</w:t>
      </w:r>
    </w:p>
    <w:p w14:paraId="65639E09" w14:textId="77777777" w:rsidR="006C0A70" w:rsidRPr="006C0A70" w:rsidRDefault="003443EB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2.4. Настоящие Правила распространяю</w:t>
      </w:r>
      <w:r w:rsidR="006C0A70" w:rsidRPr="006C0A70">
        <w:rPr>
          <w:rFonts w:eastAsia="Times New Roman"/>
        </w:rPr>
        <w:t>тся на случаи назначения адвоката:</w:t>
      </w:r>
    </w:p>
    <w:p w14:paraId="39B2A6D2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в качестве защитника подозреваемого, обвиняемого, подсудимого (части 3, 4 статьи 50 УПК РФ);</w:t>
      </w:r>
    </w:p>
    <w:p w14:paraId="15B6A12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14:paraId="1A5221D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14:paraId="5BE96E40" w14:textId="38185CF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4) </w:t>
      </w:r>
      <w:r w:rsidR="001E3F07">
        <w:rPr>
          <w:rFonts w:eastAsia="Times New Roman"/>
        </w:rPr>
        <w:t>в</w:t>
      </w:r>
      <w:r w:rsidR="002C3877" w:rsidRPr="002C3877">
        <w:rPr>
          <w:rFonts w:eastAsia="Times New Roman"/>
        </w:rPr>
        <w:t xml:space="preserve"> целях установления единообразного подхода настоящие Правила применяются при назначении</w:t>
      </w:r>
      <w:r w:rsidR="002C3877">
        <w:rPr>
          <w:rFonts w:eastAsia="Times New Roman"/>
        </w:rPr>
        <w:t xml:space="preserve"> </w:t>
      </w:r>
      <w:r w:rsidR="002C3877" w:rsidRPr="002C3877">
        <w:rPr>
          <w:rFonts w:eastAsia="Times New Roman"/>
        </w:rPr>
        <w:t xml:space="preserve">адвокатов в качестве защитников в уголовном, гражданском, административном судопроизводстве по назначению органов дознания, органов предварительного следствия или суда на территории Республики </w:t>
      </w:r>
      <w:r w:rsidR="002C3877">
        <w:rPr>
          <w:rFonts w:eastAsia="Times New Roman"/>
        </w:rPr>
        <w:t>Марий Эл.</w:t>
      </w:r>
    </w:p>
    <w:p w14:paraId="25378716" w14:textId="77777777" w:rsidR="006C0A70" w:rsidRPr="00615177" w:rsidRDefault="006C0A70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 3. Основные принципы назначения адвокатов в качестве защитников в уголовном судопроизводстве</w:t>
      </w:r>
    </w:p>
    <w:p w14:paraId="5E4617C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3.1. </w:t>
      </w:r>
      <w:r w:rsidRPr="006C0A70">
        <w:rPr>
          <w:rFonts w:eastAsia="Times New Roman"/>
          <w:bCs/>
        </w:rPr>
        <w:t>Принцип независимости адвокатуры</w:t>
      </w:r>
      <w:r w:rsidRPr="006C0A70">
        <w:rPr>
          <w:rFonts w:eastAsia="Times New Roman"/>
        </w:rPr>
        <w:t>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14:paraId="420C183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3.2. </w:t>
      </w:r>
      <w:r w:rsidRPr="006C0A70">
        <w:rPr>
          <w:rFonts w:eastAsia="Times New Roman"/>
          <w:bCs/>
        </w:rPr>
        <w:t>Принцип равноправия адвокатов,</w:t>
      </w:r>
      <w:r w:rsidRPr="006C0A70">
        <w:rPr>
          <w:rFonts w:eastAsia="Times New Roman"/>
        </w:rPr>
        <w:t> 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</w:t>
      </w:r>
      <w:r w:rsidRPr="006C0A70">
        <w:rPr>
          <w:rFonts w:eastAsia="Times New Roman"/>
          <w:bCs/>
        </w:rPr>
        <w:t> </w:t>
      </w:r>
      <w:r w:rsidRPr="006C0A70">
        <w:rPr>
          <w:rFonts w:eastAsia="Times New Roman"/>
        </w:rPr>
        <w:t xml:space="preserve">вне зависимости от </w:t>
      </w:r>
      <w:r w:rsidRPr="006C0A70">
        <w:rPr>
          <w:rFonts w:eastAsia="Times New Roman"/>
        </w:rPr>
        <w:lastRenderedPageBreak/>
        <w:t>избранной формы адвокатского образования или принадлежности к конкретному адвокатскому образованию.</w:t>
      </w:r>
    </w:p>
    <w:p w14:paraId="650AFDA1" w14:textId="77777777" w:rsid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6C0A70">
        <w:rPr>
          <w:rFonts w:eastAsia="Times New Roman"/>
        </w:rPr>
        <w:t>3.3.</w:t>
      </w:r>
      <w:r w:rsidRPr="006C0A70">
        <w:rPr>
          <w:rFonts w:eastAsia="Times New Roman"/>
          <w:bCs/>
        </w:rPr>
        <w:t> Принцип территориальности</w:t>
      </w:r>
      <w:r w:rsidRPr="006C0A70">
        <w:rPr>
          <w:rFonts w:eastAsia="Times New Roman"/>
        </w:rPr>
        <w:t>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14:paraId="71B0F409" w14:textId="77777777" w:rsidR="002C3877" w:rsidRPr="002C3877" w:rsidRDefault="002C3877" w:rsidP="002C3877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2C3877">
        <w:rPr>
          <w:rFonts w:eastAsia="Times New Roman"/>
        </w:rPr>
        <w:t>Исключение в применении данного принципа допускается:</w:t>
      </w:r>
    </w:p>
    <w:p w14:paraId="2C8EE259" w14:textId="77777777" w:rsidR="002C3877" w:rsidRPr="002C3877" w:rsidRDefault="002C3877" w:rsidP="002C3877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2C3877">
        <w:rPr>
          <w:rFonts w:eastAsia="Times New Roman"/>
        </w:rPr>
        <w:t>1) 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</w:t>
      </w:r>
      <w:r>
        <w:rPr>
          <w:rFonts w:eastAsia="Times New Roman"/>
        </w:rPr>
        <w:t>ьного или федерального уровня</w:t>
      </w:r>
      <w:r w:rsidRPr="002C3877">
        <w:rPr>
          <w:rFonts w:eastAsia="Times New Roman"/>
        </w:rPr>
        <w:t xml:space="preserve"> (с учетом приоритетности принципа непрерывности защиты);</w:t>
      </w:r>
    </w:p>
    <w:p w14:paraId="008E4B86" w14:textId="77777777" w:rsidR="002C3877" w:rsidRPr="002C3877" w:rsidRDefault="002C3877" w:rsidP="002C3877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2C3877">
        <w:rPr>
          <w:rFonts w:eastAsia="Times New Roman"/>
        </w:rPr>
        <w:t>2) для труднодоступных и малонаселенных районов страны на основании совместного решения соответствующих адвокатских палат субъектов Российской Федерации.</w:t>
      </w:r>
    </w:p>
    <w:p w14:paraId="6DF4095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3.4. </w:t>
      </w:r>
      <w:r w:rsidRPr="006C0A70">
        <w:rPr>
          <w:rFonts w:eastAsia="Times New Roman"/>
          <w:bCs/>
        </w:rPr>
        <w:t>Принцип непрерывности защиты</w:t>
      </w:r>
      <w:r w:rsidRPr="006C0A70">
        <w:rPr>
          <w:rFonts w:eastAsia="Times New Roman"/>
        </w:rPr>
        <w:t>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</w:t>
      </w:r>
      <w:r w:rsidR="003443EB">
        <w:rPr>
          <w:rFonts w:eastAsia="Times New Roman"/>
        </w:rPr>
        <w:t>ых законодательством, Порядком</w:t>
      </w:r>
      <w:r w:rsidR="003443EB" w:rsidRPr="006C0A70">
        <w:rPr>
          <w:rFonts w:eastAsia="Times New Roman"/>
        </w:rPr>
        <w:t xml:space="preserve"> назначения адвокатов в качестве защитников в уголовном судопроизводстве</w:t>
      </w:r>
      <w:r w:rsidR="003443EB">
        <w:rPr>
          <w:rFonts w:eastAsia="Times New Roman"/>
        </w:rPr>
        <w:t xml:space="preserve"> и настоящими П</w:t>
      </w:r>
      <w:r w:rsidRPr="006C0A70">
        <w:rPr>
          <w:rFonts w:eastAsia="Times New Roman"/>
        </w:rPr>
        <w:t>равилами.</w:t>
      </w:r>
    </w:p>
    <w:p w14:paraId="4616B77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3.5.</w:t>
      </w:r>
      <w:r w:rsidRPr="006C0A70">
        <w:rPr>
          <w:rFonts w:eastAsia="Times New Roman"/>
          <w:bCs/>
        </w:rPr>
        <w:t> Принцип централизации и информатизации, </w:t>
      </w:r>
      <w:r w:rsidRPr="006C0A70">
        <w:rPr>
          <w:rFonts w:eastAsia="Times New Roman"/>
        </w:rPr>
        <w:t>который применительно к назначению адвокатов в качестве защитников в уголовном судопроизводстве означает централизованное назначение адвокатов в качестве защитников в уголовном судопроизводстве с использованием информационной системы автоматизированного распределения требований.</w:t>
      </w:r>
    </w:p>
    <w:p w14:paraId="7088BDB8" w14:textId="77777777" w:rsidR="006C0A70" w:rsidRPr="00615177" w:rsidRDefault="006C0A70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 4. Уведомление о назначении защитника</w:t>
      </w:r>
    </w:p>
    <w:p w14:paraId="48E34137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</w:t>
      </w:r>
      <w:r w:rsidR="00D05780">
        <w:rPr>
          <w:rFonts w:eastAsia="Times New Roman"/>
        </w:rPr>
        <w:t xml:space="preserve"> в </w:t>
      </w:r>
      <w:r w:rsidR="00D05780">
        <w:rPr>
          <w:rFonts w:eastAsia="Times New Roman"/>
        </w:rPr>
        <w:lastRenderedPageBreak/>
        <w:t>установленном законом порядке</w:t>
      </w:r>
      <w:r w:rsidRPr="006C0A70">
        <w:rPr>
          <w:rFonts w:eastAsia="Times New Roman"/>
        </w:rPr>
        <w:t>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14:paraId="5149C11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О принятом решении</w:t>
      </w:r>
      <w:r w:rsidR="00D05780">
        <w:rPr>
          <w:rFonts w:eastAsia="Times New Roman"/>
        </w:rPr>
        <w:t>, оформленном в установленном законом порядке,</w:t>
      </w:r>
      <w:r w:rsidRPr="006C0A70">
        <w:rPr>
          <w:rFonts w:eastAsia="Times New Roman"/>
        </w:rPr>
        <w:t xml:space="preserve"> 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</w:t>
      </w:r>
    </w:p>
    <w:p w14:paraId="158218C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настоящим</w:t>
      </w:r>
      <w:r w:rsidR="002E6A1B">
        <w:rPr>
          <w:rFonts w:eastAsia="Times New Roman"/>
        </w:rPr>
        <w:t>и</w:t>
      </w:r>
      <w:r w:rsidRPr="006C0A70">
        <w:rPr>
          <w:rFonts w:eastAsia="Times New Roman"/>
        </w:rPr>
        <w:t xml:space="preserve"> </w:t>
      </w:r>
      <w:r w:rsidR="002E6A1B">
        <w:rPr>
          <w:rFonts w:eastAsia="Times New Roman"/>
        </w:rPr>
        <w:t>П</w:t>
      </w:r>
      <w:r w:rsidRPr="006C0A70">
        <w:rPr>
          <w:rFonts w:eastAsia="Times New Roman"/>
        </w:rPr>
        <w:t>равилами.</w:t>
      </w:r>
    </w:p>
    <w:p w14:paraId="3AFC65D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4.2. Уведомление адвокатской палаты (представителей адвокатской палаты) дознавателем, следователем или судом о принятом </w:t>
      </w:r>
      <w:r w:rsidR="00127949">
        <w:rPr>
          <w:rFonts w:eastAsia="Times New Roman"/>
        </w:rPr>
        <w:t>решении</w:t>
      </w:r>
      <w:r w:rsidRPr="006C0A70">
        <w:rPr>
          <w:rFonts w:eastAsia="Times New Roman"/>
        </w:rPr>
        <w:t xml:space="preserve"> о назначении защитника по уголовному делу (далее – уведомление о назначении защитника) осуществляется в одной из следующих форм:</w:t>
      </w:r>
    </w:p>
    <w:p w14:paraId="7FDB34F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в письменной (постановление о назначении адвоката в качестве защитника, заявка, запрос и др.);</w:t>
      </w:r>
    </w:p>
    <w:p w14:paraId="178B64A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в устной (при использовании телефонной связи);</w:t>
      </w:r>
    </w:p>
    <w:p w14:paraId="59A17026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в электронной (при использовании интернет-канала).</w:t>
      </w:r>
    </w:p>
    <w:p w14:paraId="215849F5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4.3. В целях обеспечения своевременного назначения защитника необходимы:</w:t>
      </w:r>
    </w:p>
    <w:p w14:paraId="531A01E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</w:t>
      </w:r>
      <w:hyperlink r:id="rId10" w:anchor="_ftn3" w:history="1">
        <w:r w:rsidR="00DE12B4">
          <w:rPr>
            <w:rFonts w:eastAsia="Times New Roman"/>
          </w:rPr>
          <w:t>[1</w:t>
        </w:r>
        <w:r w:rsidRPr="006C0A70">
          <w:rPr>
            <w:rFonts w:eastAsia="Times New Roman"/>
          </w:rPr>
          <w:t>]</w:t>
        </w:r>
      </w:hyperlink>
      <w:r w:rsidRPr="006C0A70">
        <w:rPr>
          <w:rFonts w:eastAsia="Times New Roman"/>
        </w:rPr>
        <w:t>):</w:t>
      </w:r>
    </w:p>
    <w:p w14:paraId="27C8338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дата, с которой требуется назначение защитника;</w:t>
      </w:r>
    </w:p>
    <w:p w14:paraId="466E248D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</w:p>
    <w:p w14:paraId="0A7D12E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>– стадия рассмотрения дела (дознание, предварительное следствие, рассмотрение дела в суде с указанием инстанции);</w:t>
      </w:r>
    </w:p>
    <w:p w14:paraId="7B4A43E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наименование органа дознания, органа предварительного следствия или суда;</w:t>
      </w:r>
    </w:p>
    <w:p w14:paraId="6B1B48D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14:paraId="10C70142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время, к которому вызывается адвокат;</w:t>
      </w:r>
    </w:p>
    <w:p w14:paraId="3D87F2A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адрес, по которому вызывается адвокат (с указанием номера кабинета);</w:t>
      </w:r>
    </w:p>
    <w:p w14:paraId="2374DAE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должность, а также фамилия, имя, отчество (при наличии) дознавателя, следователя или судьи;</w:t>
      </w:r>
    </w:p>
    <w:p w14:paraId="54FF329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14:paraId="5D441CF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В случае если органы дознания, органы предварительного следствия или суды по согласованию с адвокатской палатой определили единый канал связи (например, номер контактного телефона), обеспечивающий подтверждение полномочий на принятие мер по назначению защитника, а также обмен информацией между должностным лицом и адвокатом, то должность, фамилия, имя, отчество (при наличии) дознавателя, следователя или судьи при уведомлении о назначении защитника могут не указываться.</w:t>
      </w:r>
    </w:p>
    <w:p w14:paraId="19195C8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4.4. При уведомлении адвокатской палаты (представителей адвокатской палаты)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14:paraId="7D002EA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квалификацию вменяемого в вину преступления;</w:t>
      </w:r>
    </w:p>
    <w:p w14:paraId="0B0A23D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фамилию, имя, отчество (при наличии) адвоката, который ранее участвовал в данном уголовном деле;</w:t>
      </w:r>
    </w:p>
    <w:p w14:paraId="1F0ED0D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иную информац</w:t>
      </w:r>
      <w:r w:rsidR="00D05780">
        <w:rPr>
          <w:rFonts w:eastAsia="Times New Roman"/>
        </w:rPr>
        <w:t>ию, предлагаемую П</w:t>
      </w:r>
      <w:r w:rsidRPr="006C0A70">
        <w:rPr>
          <w:rFonts w:eastAsia="Times New Roman"/>
        </w:rPr>
        <w:t>равилами</w:t>
      </w:r>
      <w:r w:rsidR="00D05780">
        <w:rPr>
          <w:rFonts w:eastAsia="Times New Roman"/>
        </w:rPr>
        <w:t xml:space="preserve"> с учетом избранного в Республике Марий Эл</w:t>
      </w:r>
      <w:r w:rsidRPr="006C0A70">
        <w:rPr>
          <w:rFonts w:eastAsia="Times New Roman"/>
        </w:rPr>
        <w:t xml:space="preserve"> способа распределения поручений о назначении защитника и сложившейся практики взаимодействия между адвокатской палатой и органами дознания, органами предварительного следствия и судов, в том числе:</w:t>
      </w:r>
    </w:p>
    <w:p w14:paraId="166EB61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14:paraId="304CCFC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дату рождения лица, которому назначается защитник;</w:t>
      </w:r>
    </w:p>
    <w:p w14:paraId="0DCCA27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14:paraId="7E81BBD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наличие в материалах дела сведений, составляющих государственную тайну;</w:t>
      </w:r>
    </w:p>
    <w:p w14:paraId="52113187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рассмотрение дела судом с участием присяжных заседателей;</w:t>
      </w:r>
    </w:p>
    <w:p w14:paraId="78A5E7E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график процессуальных действий или судебных заседаний и другие сведения.</w:t>
      </w:r>
    </w:p>
    <w:p w14:paraId="0FBD626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Отсутствие каких-либо сведений из приведенного перечня не является основанием для отказа в назначении адвоката в качестве</w:t>
      </w:r>
      <w:r w:rsidRPr="006C0A70">
        <w:rPr>
          <w:rFonts w:eastAsia="Times New Roman"/>
          <w:bCs/>
        </w:rPr>
        <w:t> </w:t>
      </w:r>
      <w:r w:rsidRPr="006C0A70">
        <w:rPr>
          <w:rFonts w:eastAsia="Times New Roman"/>
        </w:rPr>
        <w:t>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14:paraId="6F75D8B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14:paraId="170804F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В иных случаях уведомление о назначении защитника рекомендуется осуществлять в разумный срок, в том числе:</w:t>
      </w:r>
    </w:p>
    <w:p w14:paraId="29B3C7A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заблаговременно</w:t>
      </w:r>
      <w:r w:rsidR="00DE12B4">
        <w:rPr>
          <w:rFonts w:eastAsia="Times New Roman"/>
        </w:rPr>
        <w:t>[2</w:t>
      </w:r>
      <w:r w:rsidR="00563A8F">
        <w:rPr>
          <w:rFonts w:eastAsia="Times New Roman"/>
        </w:rPr>
        <w:t>])</w:t>
      </w:r>
      <w:r w:rsidRPr="006C0A70">
        <w:rPr>
          <w:rFonts w:eastAsia="Times New Roman"/>
        </w:rPr>
        <w:t>, если процессуальное действие или судебное заседание запланировано заранее;</w:t>
      </w:r>
    </w:p>
    <w:p w14:paraId="70FF53E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14:paraId="0E424632" w14:textId="77777777" w:rsidR="006C0A70" w:rsidRPr="00615177" w:rsidRDefault="006C0A70" w:rsidP="00563A8F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 5. Процесс назначения адвоката в качестве защитника</w:t>
      </w:r>
    </w:p>
    <w:p w14:paraId="1F8BA317" w14:textId="77777777" w:rsidR="006C0A70" w:rsidRPr="006C0A70" w:rsidRDefault="00615177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 xml:space="preserve">5.1. </w:t>
      </w:r>
      <w:r w:rsidR="006C0A70" w:rsidRPr="006C0A70">
        <w:rPr>
          <w:rFonts w:eastAsia="Times New Roman"/>
        </w:rPr>
        <w:t>Процесс назначения адвоката в качестве защитника в уголовном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14:paraId="4AFC624D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получение адвокатской палатой (представителями адвокатской палаты) уведомления о назначении защитника в уголовном деле;</w:t>
      </w:r>
    </w:p>
    <w:p w14:paraId="4F53FF9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внесение поступившей информации в документацию адвокатской палаты (представителей адвокатской палаты), в том числе в базу данных информационной системы автоматизированного распределения поручений о назначении защитника;</w:t>
      </w:r>
    </w:p>
    <w:p w14:paraId="6481E32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>3) распределение поручений между конкретными адвокатами, которое включает в себя:</w:t>
      </w:r>
    </w:p>
    <w:p w14:paraId="65F3528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а) направление поступившей информации адвокату (адвокатам) по используемым в адвокатской палате каналам связи с адвокатами;</w:t>
      </w:r>
    </w:p>
    <w:p w14:paraId="42B33587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б) принятие адвокатом решения о возможности или невозможности его участия в данном уголовном деле, которое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14:paraId="7019665D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в) получение ответа от адвокатов о возможности или невозможности участия в данном уголовном деле, при этом:</w:t>
      </w:r>
    </w:p>
    <w:p w14:paraId="1978F45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при наличии положительного ответа адвокатская палата (представитель адвокатской палаты) поручает конкретному адвокату участие в данном уголовном деле в качестве защитника по назначению;</w:t>
      </w:r>
    </w:p>
    <w:p w14:paraId="5041D56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– при наличии отрицательных ответов или отсутствии ответа в течение установленного </w:t>
      </w:r>
      <w:r w:rsidR="002E6A1B">
        <w:rPr>
          <w:rFonts w:eastAsia="Times New Roman"/>
        </w:rPr>
        <w:t>настоящими</w:t>
      </w:r>
      <w:r w:rsidRPr="006C0A70">
        <w:rPr>
          <w:rFonts w:eastAsia="Times New Roman"/>
        </w:rPr>
        <w:t xml:space="preserve"> </w:t>
      </w:r>
      <w:r w:rsidR="002E6A1B">
        <w:rPr>
          <w:rFonts w:eastAsia="Times New Roman"/>
        </w:rPr>
        <w:t>П</w:t>
      </w:r>
      <w:r w:rsidRPr="006C0A70">
        <w:rPr>
          <w:rFonts w:eastAsia="Times New Roman"/>
        </w:rPr>
        <w:t>равилами времени распределение поручения повторяется до момента принятия поручения каким-либо адвокатом;</w:t>
      </w:r>
    </w:p>
    <w:p w14:paraId="08A5255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4) информирование дознавателя, следователя или суда адвокатом, которому адвокатской палатой распределено поручение о назначении защитника, в разумный срок (а при необходимости – незамедлительно) о принятом им поручении;</w:t>
      </w:r>
    </w:p>
    <w:p w14:paraId="4297432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5) явка адвоката для участия в уголовном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14:paraId="3FF88F0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6) выявление адвокатом обстоятельств, исключающих или препятствующих его участию в производстве по данному уголовному делу в качестве защитника, по результатам которого:</w:t>
      </w:r>
    </w:p>
    <w:p w14:paraId="3D94DC0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а) при отсутствии указанных обстоятельств – вступление адвоката в уголовное дело в качестве защитника;</w:t>
      </w:r>
    </w:p>
    <w:p w14:paraId="12CA17D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б) при наличии указанных обстоятельств, которые могут повлечь необходимость повторного распределения поручения иным адвокатам и не были </w:t>
      </w:r>
      <w:r w:rsidRPr="006C0A70">
        <w:rPr>
          <w:rFonts w:eastAsia="Times New Roman"/>
        </w:rPr>
        <w:lastRenderedPageBreak/>
        <w:t>сообщены дознавателем, следователем или судом при уведомлении адвокатской палаты (представителей адвокатской палаты) о назначении защитника по данному уголовному делу:</w:t>
      </w:r>
    </w:p>
    <w:p w14:paraId="6E017363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(представителя адвокатской палаты) для распределения данного поручения другому адвокату;</w:t>
      </w:r>
    </w:p>
    <w:p w14:paraId="48B48677" w14:textId="77777777" w:rsid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6C0A70">
        <w:rPr>
          <w:rFonts w:eastAsia="Times New Roman"/>
        </w:rPr>
        <w:t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актов, указанных в</w:t>
      </w:r>
      <w:r w:rsidR="00D05780">
        <w:rPr>
          <w:rFonts w:eastAsia="Times New Roman"/>
        </w:rPr>
        <w:t xml:space="preserve"> пункте 10.1. настоящих Правил</w:t>
      </w:r>
      <w:r w:rsidRPr="006C0A70">
        <w:rPr>
          <w:rFonts w:eastAsia="Times New Roman"/>
        </w:rPr>
        <w:t>,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адвокатской палаты (представителей адвокатской палаты) для распределения данного поручения другому адвокату.</w:t>
      </w:r>
    </w:p>
    <w:p w14:paraId="5097537A" w14:textId="0A996010" w:rsidR="00615177" w:rsidRDefault="00615177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615177">
        <w:rPr>
          <w:rFonts w:eastAsia="Times New Roman"/>
        </w:rPr>
        <w:t>5</w:t>
      </w:r>
      <w:r>
        <w:rPr>
          <w:rFonts w:eastAsia="Times New Roman"/>
        </w:rPr>
        <w:t>.2</w:t>
      </w:r>
      <w:r w:rsidRPr="00615177">
        <w:rPr>
          <w:rFonts w:eastAsia="Times New Roman"/>
        </w:rPr>
        <w:t>.</w:t>
      </w:r>
      <w:r w:rsidR="00193ED2">
        <w:rPr>
          <w:rFonts w:eastAsia="Times New Roman"/>
        </w:rPr>
        <w:tab/>
      </w:r>
      <w:r w:rsidRPr="00615177">
        <w:rPr>
          <w:rFonts w:eastAsia="Times New Roman"/>
        </w:rPr>
        <w:t>Координатор</w:t>
      </w:r>
      <w:r w:rsidR="00C8188F">
        <w:rPr>
          <w:rFonts w:eastAsia="Times New Roman"/>
        </w:rPr>
        <w:t>ы назначаются Советом А</w:t>
      </w:r>
      <w:r w:rsidRPr="00615177">
        <w:rPr>
          <w:rFonts w:eastAsia="Times New Roman"/>
        </w:rPr>
        <w:t xml:space="preserve">двокатской палаты </w:t>
      </w:r>
      <w:r w:rsidR="00193ED2">
        <w:rPr>
          <w:rFonts w:eastAsia="Times New Roman"/>
        </w:rPr>
        <w:t>Республики Марий Эл.</w:t>
      </w:r>
      <w:r w:rsidRPr="00615177">
        <w:rPr>
          <w:rFonts w:eastAsia="Times New Roman"/>
        </w:rPr>
        <w:t xml:space="preserve"> </w:t>
      </w:r>
      <w:r w:rsidR="00193ED2">
        <w:rPr>
          <w:rFonts w:eastAsia="Times New Roman"/>
        </w:rPr>
        <w:t>В</w:t>
      </w:r>
      <w:r w:rsidRPr="00615177">
        <w:rPr>
          <w:rFonts w:eastAsia="Times New Roman"/>
        </w:rPr>
        <w:t>ыписка</w:t>
      </w:r>
      <w:r w:rsidR="00C8188F">
        <w:rPr>
          <w:rFonts w:eastAsia="Times New Roman"/>
        </w:rPr>
        <w:t xml:space="preserve"> из протокола заседания Совета А</w:t>
      </w:r>
      <w:r w:rsidRPr="00615177">
        <w:rPr>
          <w:rFonts w:eastAsia="Times New Roman"/>
        </w:rPr>
        <w:t xml:space="preserve">двокатской палаты </w:t>
      </w:r>
      <w:r w:rsidR="00C8188F">
        <w:rPr>
          <w:rFonts w:eastAsia="Times New Roman"/>
        </w:rPr>
        <w:t>Республики Марий Эл направля</w:t>
      </w:r>
      <w:r w:rsidR="001E3F07">
        <w:rPr>
          <w:rFonts w:eastAsia="Times New Roman"/>
        </w:rPr>
        <w:t>е</w:t>
      </w:r>
      <w:r w:rsidR="00DE5F85">
        <w:rPr>
          <w:rFonts w:eastAsia="Times New Roman"/>
        </w:rPr>
        <w:t>тся к</w:t>
      </w:r>
      <w:r w:rsidRPr="00615177">
        <w:rPr>
          <w:rFonts w:eastAsia="Times New Roman"/>
        </w:rPr>
        <w:t>оординатор</w:t>
      </w:r>
      <w:r w:rsidR="00C8188F">
        <w:rPr>
          <w:rFonts w:eastAsia="Times New Roman"/>
        </w:rPr>
        <w:t>ам</w:t>
      </w:r>
      <w:r w:rsidRPr="00615177">
        <w:rPr>
          <w:rFonts w:eastAsia="Times New Roman"/>
        </w:rPr>
        <w:t xml:space="preserve">и в соответствующие правоохранительные органы </w:t>
      </w:r>
      <w:r w:rsidR="006E72A3">
        <w:rPr>
          <w:rFonts w:eastAsia="Times New Roman"/>
        </w:rPr>
        <w:t xml:space="preserve">и суды </w:t>
      </w:r>
      <w:r w:rsidRPr="00615177">
        <w:rPr>
          <w:rFonts w:eastAsia="Times New Roman"/>
        </w:rPr>
        <w:t>в течение 5 рабочих дней со дня проведения заседания Совета.</w:t>
      </w:r>
    </w:p>
    <w:p w14:paraId="586A5DC3" w14:textId="77777777" w:rsidR="00193ED2" w:rsidRPr="00193ED2" w:rsidRDefault="00193ED2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5.3</w:t>
      </w:r>
      <w:r w:rsidRPr="00193ED2">
        <w:rPr>
          <w:rFonts w:eastAsia="Times New Roman"/>
        </w:rPr>
        <w:t>. При невыполнении условий п.</w:t>
      </w:r>
      <w:r w:rsidR="00C8188F">
        <w:rPr>
          <w:rFonts w:eastAsia="Times New Roman"/>
        </w:rPr>
        <w:t xml:space="preserve"> </w:t>
      </w:r>
      <w:r w:rsidRPr="00193ED2">
        <w:rPr>
          <w:rFonts w:eastAsia="Times New Roman"/>
        </w:rPr>
        <w:t>5.1., а также в случае поступления в Совет Адво</w:t>
      </w:r>
      <w:r w:rsidR="00C8188F">
        <w:rPr>
          <w:rFonts w:eastAsia="Times New Roman"/>
        </w:rPr>
        <w:t>катской палаты Республики Марий Эл</w:t>
      </w:r>
      <w:r w:rsidRPr="00193ED2">
        <w:rPr>
          <w:rFonts w:eastAsia="Times New Roman"/>
        </w:rPr>
        <w:t xml:space="preserve"> жалобы от адвоката (адвокатов), работающих на соответствующей территории, Совет </w:t>
      </w:r>
      <w:r w:rsidR="00C8188F" w:rsidRPr="00193ED2">
        <w:rPr>
          <w:rFonts w:eastAsia="Times New Roman"/>
        </w:rPr>
        <w:t>Адво</w:t>
      </w:r>
      <w:r w:rsidR="00C8188F">
        <w:rPr>
          <w:rFonts w:eastAsia="Times New Roman"/>
        </w:rPr>
        <w:t>катской палаты Республики Марий Эл</w:t>
      </w:r>
      <w:r w:rsidR="00C8188F" w:rsidRPr="00193ED2">
        <w:rPr>
          <w:rFonts w:eastAsia="Times New Roman"/>
        </w:rPr>
        <w:t xml:space="preserve"> </w:t>
      </w:r>
      <w:r w:rsidRPr="00193ED2">
        <w:rPr>
          <w:rFonts w:eastAsia="Times New Roman"/>
        </w:rPr>
        <w:t>вправе назначить другого координатора на ближайшем заседании Совета.</w:t>
      </w:r>
    </w:p>
    <w:p w14:paraId="039BF801" w14:textId="77777777" w:rsidR="00193ED2" w:rsidRPr="00615177" w:rsidRDefault="00563A8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5.4</w:t>
      </w:r>
      <w:r w:rsidR="00193ED2" w:rsidRPr="00193ED2">
        <w:rPr>
          <w:rFonts w:eastAsia="Times New Roman"/>
        </w:rPr>
        <w:t>. Контроль за выполнением графика дежур</w:t>
      </w:r>
      <w:r w:rsidR="00DE5F85">
        <w:rPr>
          <w:rFonts w:eastAsia="Times New Roman"/>
        </w:rPr>
        <w:t>ства возлагается на к</w:t>
      </w:r>
      <w:r w:rsidR="00C8188F">
        <w:rPr>
          <w:rFonts w:eastAsia="Times New Roman"/>
        </w:rPr>
        <w:t>оординаторов</w:t>
      </w:r>
      <w:r w:rsidR="00193ED2" w:rsidRPr="00193ED2">
        <w:rPr>
          <w:rFonts w:eastAsia="Times New Roman"/>
        </w:rPr>
        <w:t>.</w:t>
      </w:r>
    </w:p>
    <w:p w14:paraId="11860300" w14:textId="77777777" w:rsidR="00193ED2" w:rsidRPr="00193ED2" w:rsidRDefault="00563A8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5.5</w:t>
      </w:r>
      <w:r w:rsidR="00193ED2" w:rsidRPr="00193ED2">
        <w:rPr>
          <w:rFonts w:eastAsia="Times New Roman"/>
        </w:rPr>
        <w:t>. Адвокат, приглашенный в порядке ч. 1 ст. 50 УПК РФ или в порядке ч. 2 ст. 50 УПК РФ дознавателем, с</w:t>
      </w:r>
      <w:r w:rsidR="00C8188F">
        <w:rPr>
          <w:rFonts w:eastAsia="Times New Roman"/>
        </w:rPr>
        <w:t>ледователем и</w:t>
      </w:r>
      <w:r w:rsidR="00193ED2" w:rsidRPr="00193ED2">
        <w:rPr>
          <w:rFonts w:eastAsia="Times New Roman"/>
        </w:rPr>
        <w:t xml:space="preserve">ли судом по просьбе подозреваемого (обвиняемого) о приглашении конкретного адвоката, вправе вступить в уголовное дело только в качестве защитника по соглашению, но не вправе вступать в уголовное </w:t>
      </w:r>
      <w:r w:rsidR="00193ED2" w:rsidRPr="00193ED2">
        <w:rPr>
          <w:rFonts w:eastAsia="Times New Roman"/>
        </w:rPr>
        <w:lastRenderedPageBreak/>
        <w:t>дело в качестве защитника подозреваемого (обвиняемого) по назначению органа дознания, предварительного следствия, суда, прокуратуры.</w:t>
      </w:r>
    </w:p>
    <w:p w14:paraId="5D2DD929" w14:textId="77777777" w:rsidR="00193ED2" w:rsidRPr="00193ED2" w:rsidRDefault="00563A8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5.6</w:t>
      </w:r>
      <w:r w:rsidR="00193ED2" w:rsidRPr="00193ED2">
        <w:rPr>
          <w:rFonts w:eastAsia="Times New Roman"/>
        </w:rPr>
        <w:t xml:space="preserve">. Адвокат, вступивший в дело по соглашению, обязан незамедлительно уведомить об этом адвоката, исполняющего обязанности защитника того же лица по назначению. </w:t>
      </w:r>
    </w:p>
    <w:p w14:paraId="42F0E2A5" w14:textId="77777777" w:rsidR="00193ED2" w:rsidRPr="00193ED2" w:rsidRDefault="00563A8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5.7</w:t>
      </w:r>
      <w:r w:rsidR="00193ED2" w:rsidRPr="00193ED2">
        <w:rPr>
          <w:rFonts w:eastAsia="Times New Roman"/>
        </w:rPr>
        <w:t>. Адвокат, вступивший в дело по требованию органа дознания, предварительного следствия или суда, обязан выяснить факт участия адвоката по соглашению и вправе продолжить участвовать в уголовном деле только при условии, что истекли предусмотренные УПК сроки надлежащего извещения адвоката по соглашению. Несоблюдение этого условия адвокатом по назначению является поводом для привлечения его к дисциплинарной ответственности.</w:t>
      </w:r>
    </w:p>
    <w:p w14:paraId="2E33AB3C" w14:textId="77777777" w:rsidR="00193ED2" w:rsidRPr="00193ED2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5.8</w:t>
      </w:r>
      <w:r w:rsidR="00DE5F85">
        <w:rPr>
          <w:rFonts w:eastAsia="Times New Roman"/>
        </w:rPr>
        <w:t xml:space="preserve">. </w:t>
      </w:r>
      <w:r w:rsidR="00193ED2" w:rsidRPr="00193ED2">
        <w:rPr>
          <w:rFonts w:eastAsia="Times New Roman"/>
        </w:rPr>
        <w:t>Адвокат, вступивший в дело по назначению, ведет порученное дело в суде 1-ой инстанции. Замена адвоката, вступившего в дело по назначению, может быть проведена самим адвокатом при наличии уважительных причин, а в случае невозможности произвести замену самим адвокатом, вопрос решает координатор.</w:t>
      </w:r>
    </w:p>
    <w:p w14:paraId="0F3CE7BA" w14:textId="77777777" w:rsidR="00193ED2" w:rsidRPr="00193ED2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5.9</w:t>
      </w:r>
      <w:r w:rsidR="00C8188F">
        <w:rPr>
          <w:rFonts w:eastAsia="Times New Roman"/>
        </w:rPr>
        <w:t>. Адвокат из районов Р</w:t>
      </w:r>
      <w:r w:rsidR="00193ED2" w:rsidRPr="00193ED2">
        <w:rPr>
          <w:rFonts w:eastAsia="Times New Roman"/>
        </w:rPr>
        <w:t xml:space="preserve">еспублики </w:t>
      </w:r>
      <w:r w:rsidR="00C8188F">
        <w:rPr>
          <w:rFonts w:eastAsia="Times New Roman"/>
        </w:rPr>
        <w:t xml:space="preserve">Марий Эл </w:t>
      </w:r>
      <w:r w:rsidR="00193ED2" w:rsidRPr="00193ED2">
        <w:rPr>
          <w:rFonts w:eastAsia="Times New Roman"/>
        </w:rPr>
        <w:t>не обязан участвовать по назначению в суде 2-ой инстанции. В этом случае защитник назначается судом 2-ой инстанции.</w:t>
      </w:r>
    </w:p>
    <w:p w14:paraId="23D73892" w14:textId="77777777" w:rsidR="007439D8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5.10</w:t>
      </w:r>
      <w:r w:rsidR="00193ED2" w:rsidRPr="00193ED2">
        <w:rPr>
          <w:rFonts w:eastAsia="Times New Roman"/>
        </w:rPr>
        <w:t xml:space="preserve">. Временем выполнения дежурным адвокатом своих обязанностей является время с 9-00 часов до 18 часов соответствующего дня графика дежурств. </w:t>
      </w:r>
      <w:r w:rsidR="006E72A3">
        <w:rPr>
          <w:rFonts w:eastAsia="Times New Roman"/>
        </w:rPr>
        <w:tab/>
      </w:r>
    </w:p>
    <w:p w14:paraId="2E9296A0" w14:textId="69EFAAA1" w:rsidR="00897008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5.11</w:t>
      </w:r>
      <w:r w:rsidR="00193ED2" w:rsidRPr="00193ED2">
        <w:rPr>
          <w:rFonts w:eastAsia="Times New Roman"/>
        </w:rPr>
        <w:t xml:space="preserve">. </w:t>
      </w:r>
      <w:r w:rsidR="006E72A3">
        <w:rPr>
          <w:rFonts w:eastAsia="Times New Roman"/>
        </w:rPr>
        <w:t xml:space="preserve">Судам, </w:t>
      </w:r>
      <w:r w:rsidR="006E72A3" w:rsidRPr="00193ED2">
        <w:rPr>
          <w:rFonts w:eastAsia="Times New Roman"/>
        </w:rPr>
        <w:t>соответствующим орган</w:t>
      </w:r>
      <w:r w:rsidR="001E3F07">
        <w:rPr>
          <w:rFonts w:eastAsia="Times New Roman"/>
        </w:rPr>
        <w:t>а</w:t>
      </w:r>
      <w:r w:rsidR="006E72A3" w:rsidRPr="00193ED2">
        <w:rPr>
          <w:rFonts w:eastAsia="Times New Roman"/>
        </w:rPr>
        <w:t>м следствия, дознания</w:t>
      </w:r>
      <w:r w:rsidR="006E72A3">
        <w:rPr>
          <w:rFonts w:eastAsia="Times New Roman"/>
        </w:rPr>
        <w:t xml:space="preserve"> </w:t>
      </w:r>
      <w:r w:rsidR="00897008">
        <w:rPr>
          <w:rFonts w:eastAsia="Times New Roman"/>
        </w:rPr>
        <w:t>рекомендуется уведомлять А</w:t>
      </w:r>
      <w:r w:rsidR="006E72A3">
        <w:rPr>
          <w:rFonts w:eastAsia="Times New Roman"/>
        </w:rPr>
        <w:t>двокатскую палату</w:t>
      </w:r>
      <w:r w:rsidR="00193ED2" w:rsidRPr="00193ED2">
        <w:rPr>
          <w:rFonts w:eastAsia="Times New Roman"/>
        </w:rPr>
        <w:t xml:space="preserve"> </w:t>
      </w:r>
      <w:r w:rsidR="001E3F07">
        <w:rPr>
          <w:rFonts w:eastAsia="Times New Roman"/>
        </w:rPr>
        <w:t xml:space="preserve">Республики Марий Эл </w:t>
      </w:r>
      <w:r w:rsidR="00193ED2" w:rsidRPr="00193ED2">
        <w:rPr>
          <w:rFonts w:eastAsia="Times New Roman"/>
        </w:rPr>
        <w:t>заблаговременно</w:t>
      </w:r>
      <w:r w:rsidR="00897008">
        <w:rPr>
          <w:rFonts w:eastAsia="Times New Roman"/>
        </w:rPr>
        <w:t xml:space="preserve"> с целью обеспечения своевременного</w:t>
      </w:r>
      <w:r w:rsidR="00193ED2" w:rsidRPr="00193ED2">
        <w:rPr>
          <w:rFonts w:eastAsia="Times New Roman"/>
        </w:rPr>
        <w:t xml:space="preserve"> прибыт</w:t>
      </w:r>
      <w:r w:rsidR="00897008">
        <w:rPr>
          <w:rFonts w:eastAsia="Times New Roman"/>
        </w:rPr>
        <w:t>ия адвоката</w:t>
      </w:r>
      <w:r w:rsidR="00193ED2" w:rsidRPr="00193ED2">
        <w:rPr>
          <w:rFonts w:eastAsia="Times New Roman"/>
        </w:rPr>
        <w:t xml:space="preserve"> для работы к согласованному времени. </w:t>
      </w:r>
    </w:p>
    <w:p w14:paraId="48A9399D" w14:textId="77777777" w:rsidR="00193ED2" w:rsidRPr="00193ED2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5.12</w:t>
      </w:r>
      <w:r w:rsidR="00193ED2" w:rsidRPr="00193ED2">
        <w:rPr>
          <w:rFonts w:eastAsia="Times New Roman"/>
        </w:rPr>
        <w:t>.</w:t>
      </w:r>
      <w:r w:rsidR="00C8188F">
        <w:rPr>
          <w:rFonts w:eastAsia="Times New Roman"/>
        </w:rPr>
        <w:t xml:space="preserve"> </w:t>
      </w:r>
      <w:r w:rsidR="00193ED2" w:rsidRPr="00193ED2">
        <w:rPr>
          <w:rFonts w:eastAsia="Times New Roman"/>
        </w:rPr>
        <w:t>Нарушение установ</w:t>
      </w:r>
      <w:r w:rsidR="00C8188F">
        <w:rPr>
          <w:rFonts w:eastAsia="Times New Roman"/>
        </w:rPr>
        <w:t>ленных Правил</w:t>
      </w:r>
      <w:r w:rsidR="00193ED2" w:rsidRPr="00193ED2">
        <w:rPr>
          <w:rFonts w:eastAsia="Times New Roman"/>
        </w:rPr>
        <w:t xml:space="preserve"> адвокатом, участвующим в качестве защитника по назначению или оказание юридической помощи доверителю с нарушением законодательства об адвокатской деятельности, является основанием для привлечения адвоката к дисциплинарной ответственности.</w:t>
      </w:r>
    </w:p>
    <w:p w14:paraId="1F140C70" w14:textId="77777777" w:rsidR="00615177" w:rsidRPr="0074693F" w:rsidRDefault="00C91D95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5.13</w:t>
      </w:r>
      <w:r w:rsidR="00193ED2" w:rsidRPr="0074693F">
        <w:rPr>
          <w:rFonts w:eastAsia="Times New Roman"/>
        </w:rPr>
        <w:t>.</w:t>
      </w:r>
      <w:r w:rsidR="0074693F">
        <w:rPr>
          <w:rFonts w:eastAsia="Times New Roman"/>
        </w:rPr>
        <w:t xml:space="preserve"> </w:t>
      </w:r>
      <w:r w:rsidR="00193ED2" w:rsidRPr="0074693F">
        <w:rPr>
          <w:rFonts w:eastAsia="Times New Roman"/>
        </w:rPr>
        <w:t>Обязанность по контролю за исполнением адвокатами законодательства об адвокатской деятельности и адвокатуре в РФ и Кодекса профессиональной этики адвоката при участии в делах по назначению органов дознания, предварительного следствия или судов и надлежащего исполнен</w:t>
      </w:r>
      <w:r w:rsidR="0074693F" w:rsidRPr="0074693F">
        <w:rPr>
          <w:rFonts w:eastAsia="Times New Roman"/>
        </w:rPr>
        <w:t>ия адвокатами г</w:t>
      </w:r>
      <w:r w:rsidR="00193ED2" w:rsidRPr="0074693F">
        <w:rPr>
          <w:rFonts w:eastAsia="Times New Roman"/>
        </w:rPr>
        <w:t xml:space="preserve">рафиков дежурств по </w:t>
      </w:r>
      <w:r w:rsidR="00193ED2" w:rsidRPr="0074693F">
        <w:rPr>
          <w:rFonts w:eastAsia="Times New Roman"/>
        </w:rPr>
        <w:lastRenderedPageBreak/>
        <w:t>н</w:t>
      </w:r>
      <w:r w:rsidR="00C8188F">
        <w:rPr>
          <w:rFonts w:eastAsia="Times New Roman"/>
        </w:rPr>
        <w:t>азначению возлагается на Совет А</w:t>
      </w:r>
      <w:r w:rsidR="00193ED2" w:rsidRPr="0074693F">
        <w:rPr>
          <w:rFonts w:eastAsia="Times New Roman"/>
        </w:rPr>
        <w:t xml:space="preserve">двокатской палаты </w:t>
      </w:r>
      <w:r w:rsidR="0074693F" w:rsidRPr="0074693F">
        <w:rPr>
          <w:rFonts w:eastAsia="Times New Roman"/>
        </w:rPr>
        <w:t>Республики Марий Эл</w:t>
      </w:r>
      <w:r w:rsidR="00193ED2" w:rsidRPr="0074693F">
        <w:rPr>
          <w:rFonts w:eastAsia="Times New Roman"/>
        </w:rPr>
        <w:t xml:space="preserve"> путем истребования для проверки материалов адвокатских производств по исполненным требованиям или дачи поручений членам квалификационной комиссии, Совета адвокатской палаты </w:t>
      </w:r>
      <w:r w:rsidR="0074693F" w:rsidRPr="0074693F">
        <w:rPr>
          <w:rFonts w:eastAsia="Times New Roman"/>
        </w:rPr>
        <w:t>Республики Марий Эл</w:t>
      </w:r>
      <w:r w:rsidR="00193ED2" w:rsidRPr="0074693F">
        <w:rPr>
          <w:rFonts w:eastAsia="Times New Roman"/>
        </w:rPr>
        <w:t xml:space="preserve"> или адвокатам адвокатских образований, в которых проводится пров</w:t>
      </w:r>
      <w:r w:rsidR="00DE5F85">
        <w:rPr>
          <w:rFonts w:eastAsia="Times New Roman"/>
        </w:rPr>
        <w:t xml:space="preserve">ерка </w:t>
      </w:r>
      <w:r w:rsidR="0074693F" w:rsidRPr="0074693F">
        <w:rPr>
          <w:rFonts w:eastAsia="Times New Roman"/>
        </w:rPr>
        <w:t>по исполнению адвокатами г</w:t>
      </w:r>
      <w:r w:rsidR="00193ED2" w:rsidRPr="0074693F">
        <w:rPr>
          <w:rFonts w:eastAsia="Times New Roman"/>
        </w:rPr>
        <w:t>рафиков дежурств.</w:t>
      </w:r>
      <w:r w:rsidR="00DE5F85">
        <w:rPr>
          <w:rFonts w:eastAsia="Times New Roman"/>
        </w:rPr>
        <w:t xml:space="preserve"> </w:t>
      </w:r>
      <w:r w:rsidR="00C8188F">
        <w:rPr>
          <w:rFonts w:eastAsia="Times New Roman"/>
        </w:rPr>
        <w:t>По результатам проверок Совет А</w:t>
      </w:r>
      <w:r w:rsidR="00193ED2" w:rsidRPr="0074693F">
        <w:rPr>
          <w:rFonts w:eastAsia="Times New Roman"/>
        </w:rPr>
        <w:t xml:space="preserve">двокатской палаты </w:t>
      </w:r>
      <w:r w:rsidR="0074693F" w:rsidRPr="0074693F">
        <w:rPr>
          <w:rFonts w:eastAsia="Times New Roman"/>
        </w:rPr>
        <w:t>Республики Марий Эл</w:t>
      </w:r>
      <w:r w:rsidR="00193ED2" w:rsidRPr="0074693F">
        <w:rPr>
          <w:rFonts w:eastAsia="Times New Roman"/>
        </w:rPr>
        <w:t xml:space="preserve"> принимает соответствующее решение.</w:t>
      </w:r>
    </w:p>
    <w:p w14:paraId="5F2DD457" w14:textId="77777777" w:rsidR="006C0A70" w:rsidRPr="00615177" w:rsidRDefault="006C0A70" w:rsidP="00C91D95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615177">
        <w:rPr>
          <w:rFonts w:eastAsia="Times New Roman"/>
          <w:b/>
          <w:bCs/>
        </w:rPr>
        <w:t>Раздел 6. Способы приема уведомлений о назначении защитника</w:t>
      </w:r>
    </w:p>
    <w:p w14:paraId="7C37FB86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6.1. Адвокатская палата обеспечивает прием уведомлений о назначении защитника следующими способами:</w:t>
      </w:r>
    </w:p>
    <w:p w14:paraId="0AB92F6E" w14:textId="77777777" w:rsidR="0074693F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6C0A70">
        <w:rPr>
          <w:rFonts w:eastAsia="Times New Roman"/>
        </w:rPr>
        <w:t>1) передача сведений, предусмотренных</w:t>
      </w:r>
      <w:r w:rsidR="00C8188F">
        <w:rPr>
          <w:rFonts w:eastAsia="Times New Roman"/>
        </w:rPr>
        <w:t xml:space="preserve"> пунктами 4.3. – 4.4. настоящих Правил</w:t>
      </w:r>
      <w:r w:rsidRPr="006C0A70">
        <w:rPr>
          <w:rFonts w:eastAsia="Times New Roman"/>
        </w:rPr>
        <w:t xml:space="preserve">, по номерам телефонов адвокатской палаты (представителей адвокатской палаты), </w:t>
      </w:r>
      <w:r w:rsidR="00DD3898">
        <w:rPr>
          <w:rFonts w:eastAsia="Times New Roman"/>
        </w:rPr>
        <w:t xml:space="preserve">координаторам, </w:t>
      </w:r>
      <w:r w:rsidR="00E072A7">
        <w:rPr>
          <w:rFonts w:eastAsia="Times New Roman"/>
        </w:rPr>
        <w:t>которые определены А</w:t>
      </w:r>
      <w:r w:rsidRPr="006C0A70">
        <w:rPr>
          <w:rFonts w:eastAsia="Times New Roman"/>
        </w:rPr>
        <w:t>двокатской палатой</w:t>
      </w:r>
      <w:r w:rsidR="00E072A7">
        <w:rPr>
          <w:rFonts w:eastAsia="Times New Roman"/>
        </w:rPr>
        <w:t xml:space="preserve"> Республики Марий Эл</w:t>
      </w:r>
      <w:r w:rsidRPr="006C0A70">
        <w:rPr>
          <w:rFonts w:eastAsia="Times New Roman"/>
        </w:rPr>
        <w:t xml:space="preserve"> для этих целей, в том числе с возможностью ведения аудиозаписи телефонных переговоров</w:t>
      </w:r>
      <w:r w:rsidR="0074693F">
        <w:rPr>
          <w:rFonts w:eastAsia="Times New Roman"/>
        </w:rPr>
        <w:t>.</w:t>
      </w:r>
    </w:p>
    <w:p w14:paraId="7D5D4A3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2) передача сведений, предусмотренных </w:t>
      </w:r>
      <w:r w:rsidR="00C8188F">
        <w:rPr>
          <w:rFonts w:eastAsia="Times New Roman"/>
        </w:rPr>
        <w:t>пунктами 4.3. – 4.4. настоящих Правил</w:t>
      </w:r>
      <w:r w:rsidRPr="006C0A70">
        <w:rPr>
          <w:rFonts w:eastAsia="Times New Roman"/>
        </w:rPr>
        <w:t xml:space="preserve">, </w:t>
      </w:r>
      <w:r w:rsidR="00DD3898">
        <w:rPr>
          <w:rFonts w:eastAsia="Times New Roman"/>
        </w:rPr>
        <w:t xml:space="preserve">координаторам </w:t>
      </w:r>
      <w:r w:rsidRPr="006C0A70">
        <w:rPr>
          <w:rFonts w:eastAsia="Times New Roman"/>
        </w:rPr>
        <w:t>посредством заполнения специальной формы на сайте адвокатской палаты в информационно-телекоммуникационной сети «Интернет», который используется для этих целей, и/или посредством специально разработанного мобильного приложения.</w:t>
      </w:r>
      <w:r w:rsidR="002E6A1B" w:rsidRPr="006C0A70">
        <w:rPr>
          <w:rFonts w:eastAsia="Times New Roman"/>
        </w:rPr>
        <w:t xml:space="preserve"> </w:t>
      </w:r>
    </w:p>
    <w:p w14:paraId="7EF586E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6.2. По согласованию межд</w:t>
      </w:r>
      <w:r w:rsidR="00DD3898">
        <w:rPr>
          <w:rFonts w:eastAsia="Times New Roman"/>
        </w:rPr>
        <w:t>у А</w:t>
      </w:r>
      <w:r w:rsidRPr="006C0A70">
        <w:rPr>
          <w:rFonts w:eastAsia="Times New Roman"/>
        </w:rPr>
        <w:t xml:space="preserve">двокатской палатой </w:t>
      </w:r>
      <w:r w:rsidR="00DD3898">
        <w:rPr>
          <w:rFonts w:eastAsia="Times New Roman"/>
        </w:rPr>
        <w:t xml:space="preserve">Республики Марий Эл </w:t>
      </w:r>
      <w:r w:rsidRPr="006C0A70">
        <w:rPr>
          <w:rFonts w:eastAsia="Times New Roman"/>
        </w:rPr>
        <w:t>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и иных способов приема уве</w:t>
      </w:r>
      <w:r w:rsidR="00DD3898">
        <w:rPr>
          <w:rFonts w:eastAsia="Times New Roman"/>
        </w:rPr>
        <w:t>домлений о назначении защитника координаторам.</w:t>
      </w:r>
    </w:p>
    <w:p w14:paraId="2C456B97" w14:textId="77777777" w:rsidR="006C0A70" w:rsidRPr="0074693F" w:rsidRDefault="006C0A70" w:rsidP="00C91D95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74693F">
        <w:rPr>
          <w:rFonts w:eastAsia="Times New Roman"/>
          <w:b/>
          <w:bCs/>
        </w:rPr>
        <w:t>Раздел 7. Время приема уведомлений и распределения поручений</w:t>
      </w:r>
      <w:r w:rsidRPr="0074693F">
        <w:rPr>
          <w:rFonts w:eastAsia="Times New Roman"/>
          <w:b/>
        </w:rPr>
        <w:t> </w:t>
      </w:r>
      <w:r w:rsidRPr="0074693F">
        <w:rPr>
          <w:rFonts w:eastAsia="Times New Roman"/>
          <w:b/>
          <w:bCs/>
        </w:rPr>
        <w:t>между адвокатами</w:t>
      </w:r>
    </w:p>
    <w:p w14:paraId="7E3D5CB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7.1. В случае использования для приема уведомлений о назначении защитника телефонной связи:</w:t>
      </w:r>
    </w:p>
    <w:p w14:paraId="1319CE2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(представителей адвокатской палаты), установленное соответствующим решением адвока</w:t>
      </w:r>
      <w:r w:rsidR="00DD3898">
        <w:rPr>
          <w:rFonts w:eastAsia="Times New Roman"/>
        </w:rPr>
        <w:t xml:space="preserve">тской палаты или </w:t>
      </w:r>
      <w:r w:rsidR="00DD3898">
        <w:rPr>
          <w:rFonts w:eastAsia="Times New Roman"/>
        </w:rPr>
        <w:lastRenderedPageBreak/>
        <w:t>П</w:t>
      </w:r>
      <w:r w:rsidRPr="006C0A70">
        <w:rPr>
          <w:rFonts w:eastAsia="Times New Roman"/>
        </w:rPr>
        <w:t>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14:paraId="6006EF6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при необходимости участия защитника в неотложных следственных действиях и в иных случаях, не терпящих отлагательства – уведомления принимаются и поручения распределяются в круглосуточном режиме;</w:t>
      </w:r>
    </w:p>
    <w:p w14:paraId="051B53E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дни, уведомления принимаются и поручения распределяются в режиме, установленном для случаев, не терпящих отлагательства.</w:t>
      </w:r>
    </w:p>
    <w:p w14:paraId="046FA19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7.2. В случае использования для приема уведомлений о назначении защитника специальной формы на сайте адвокатской палаты в информационно-телекоммуникационной сети «Интернет» и/или мобильного приложения уведомления принимаются круглосуточно, а поручения распределяются:</w:t>
      </w:r>
    </w:p>
    <w:p w14:paraId="4995CB75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1) при необходимости участия защитника в запланированных процессуальных действиях и судебных заседаниях – в рабочее время адвокатской палаты (представителей адвокатской палаты), установленное соответствующим решением адвокатской палаты или </w:t>
      </w:r>
      <w:r w:rsidR="00020D53">
        <w:rPr>
          <w:rFonts w:eastAsia="Times New Roman"/>
        </w:rPr>
        <w:t>настоящими П</w:t>
      </w:r>
      <w:r w:rsidRPr="006C0A70">
        <w:rPr>
          <w:rFonts w:eastAsia="Times New Roman"/>
        </w:rPr>
        <w:t>равилами (с учетом 8-часового рабочего дня при 40-часовой рабочей неделе, включая перерывы для отдыха и питания, а также выходных и нерабочих праздничных дней);</w:t>
      </w:r>
    </w:p>
    <w:p w14:paraId="12AB1F8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при необходимости участия защитника в неотложных следственных действиях и в иных случаях, не терпящих отлагательства, – в круглосуточном режиме;</w:t>
      </w:r>
    </w:p>
    <w:p w14:paraId="49E601BE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поручения распределяются в режиме, установленном для случаев, не терпящих отлагательства.</w:t>
      </w:r>
    </w:p>
    <w:p w14:paraId="17DDC598" w14:textId="77777777" w:rsidR="006C0A70" w:rsidRPr="0074693F" w:rsidRDefault="006C0A70" w:rsidP="00C91D95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74693F">
        <w:rPr>
          <w:rFonts w:eastAsia="Times New Roman"/>
          <w:b/>
          <w:bCs/>
        </w:rPr>
        <w:t>Раздел 8. Защита информации</w:t>
      </w:r>
    </w:p>
    <w:p w14:paraId="31F21D7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8.1.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14:paraId="3060BEB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>1) в отношении сведени</w:t>
      </w:r>
      <w:r w:rsidR="001D154B">
        <w:rPr>
          <w:rFonts w:eastAsia="Times New Roman"/>
        </w:rPr>
        <w:t>й, содержащих адвокатскую тайну,</w:t>
      </w:r>
      <w:r w:rsidRPr="006C0A70">
        <w:rPr>
          <w:rFonts w:eastAsia="Times New Roman"/>
        </w:rPr>
        <w:t xml:space="preserve"> –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14:paraId="0A802DB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 – операторами связи в соответствии со статьей 63 Федерального закона от 7 июля 2003 г. № 126-ФЗ «О связи»;</w:t>
      </w:r>
    </w:p>
    <w:p w14:paraId="7266C62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в отношении сведений, передаваемых с использованием информационно-телекоммуникационной сети «Интернет» – протоколом защиты интернет-канала, используемого для приема-передачи информации, содержащейся в уведомлении о назначении защитника, от несанкционированного стороннего доступа https (Hyper Text Transfer Protocol Secure);</w:t>
      </w:r>
    </w:p>
    <w:p w14:paraId="6BCBDB78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4) соответствием применяемых информационных систем автоматизированного распределения требований о назначении защитника законодательным требованиям.</w:t>
      </w:r>
    </w:p>
    <w:p w14:paraId="06AF71A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8.2. Информация, независимо от формы ее хранения (на бумажных носителях или в электронном виде), должн</w:t>
      </w:r>
      <w:r w:rsidR="00DD3898">
        <w:rPr>
          <w:rFonts w:eastAsia="Times New Roman"/>
        </w:rPr>
        <w:t>а содержаться и обрабатываться А</w:t>
      </w:r>
      <w:r w:rsidRPr="006C0A70">
        <w:rPr>
          <w:rFonts w:eastAsia="Times New Roman"/>
        </w:rPr>
        <w:t>двокатской палатой</w:t>
      </w:r>
      <w:r w:rsidR="00DD3898">
        <w:rPr>
          <w:rFonts w:eastAsia="Times New Roman"/>
        </w:rPr>
        <w:t xml:space="preserve"> Республики Марий Эл</w:t>
      </w:r>
      <w:r w:rsidRPr="006C0A70">
        <w:rPr>
          <w:rFonts w:eastAsia="Times New Roman"/>
        </w:rPr>
        <w:t xml:space="preserve"> таким образом, чтобы исключить возможность незаконного или несанкционированного доступа к ней посторонних лиц.</w:t>
      </w:r>
    </w:p>
    <w:p w14:paraId="13A6B150" w14:textId="77777777" w:rsidR="006C0A70" w:rsidRPr="0074693F" w:rsidRDefault="006C0A70" w:rsidP="00C91D95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74693F">
        <w:rPr>
          <w:rFonts w:eastAsia="Times New Roman"/>
          <w:b/>
          <w:bCs/>
        </w:rPr>
        <w:t xml:space="preserve">Раздел 9. </w:t>
      </w:r>
      <w:r w:rsidR="00020D53" w:rsidRPr="0074693F">
        <w:rPr>
          <w:rFonts w:eastAsia="Times New Roman"/>
          <w:b/>
          <w:bCs/>
        </w:rPr>
        <w:t>О</w:t>
      </w:r>
      <w:r w:rsidRPr="0074693F">
        <w:rPr>
          <w:rFonts w:eastAsia="Times New Roman"/>
          <w:b/>
          <w:bCs/>
        </w:rPr>
        <w:t>собенности распределения поручений</w:t>
      </w:r>
      <w:r w:rsidRPr="0074693F">
        <w:rPr>
          <w:rFonts w:eastAsia="Times New Roman"/>
          <w:b/>
        </w:rPr>
        <w:t> </w:t>
      </w:r>
      <w:r w:rsidRPr="0074693F">
        <w:rPr>
          <w:rFonts w:eastAsia="Times New Roman"/>
          <w:b/>
          <w:bCs/>
        </w:rPr>
        <w:t>о назначении защитника между адвокатами</w:t>
      </w:r>
    </w:p>
    <w:p w14:paraId="7CED07A6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9.1. При распределении поручений о назначении защитник</w:t>
      </w:r>
      <w:r w:rsidR="00C91D95">
        <w:rPr>
          <w:rFonts w:eastAsia="Times New Roman"/>
        </w:rPr>
        <w:t>а между конкретными адвокатами Совет А</w:t>
      </w:r>
      <w:r w:rsidRPr="006C0A70">
        <w:rPr>
          <w:rFonts w:eastAsia="Times New Roman"/>
        </w:rPr>
        <w:t>двокатской палаты</w:t>
      </w:r>
      <w:r w:rsidR="00C91D95">
        <w:rPr>
          <w:rFonts w:eastAsia="Times New Roman"/>
        </w:rPr>
        <w:t xml:space="preserve"> Республики Марий Эл</w:t>
      </w:r>
      <w:r w:rsidRPr="006C0A70">
        <w:rPr>
          <w:rFonts w:eastAsia="Times New Roman"/>
        </w:rPr>
        <w:t xml:space="preserve"> учитывает следующие особенности:</w:t>
      </w:r>
    </w:p>
    <w:p w14:paraId="2C4B775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количество адвокатов, участвующих в уголовном судопроизводстве по назначению, применительно к административно-территори</w:t>
      </w:r>
      <w:r w:rsidR="001D154B">
        <w:rPr>
          <w:rFonts w:eastAsia="Times New Roman"/>
        </w:rPr>
        <w:t>альному делению</w:t>
      </w:r>
      <w:r w:rsidRPr="006C0A70">
        <w:rPr>
          <w:rFonts w:eastAsia="Times New Roman"/>
        </w:rPr>
        <w:t xml:space="preserve"> </w:t>
      </w:r>
      <w:r w:rsidR="00020D53">
        <w:rPr>
          <w:rFonts w:eastAsia="Times New Roman"/>
        </w:rPr>
        <w:t>Республики Марий Эл</w:t>
      </w:r>
      <w:r w:rsidR="00DD3898">
        <w:rPr>
          <w:rFonts w:eastAsia="Times New Roman"/>
        </w:rPr>
        <w:t xml:space="preserve"> (районы, города </w:t>
      </w:r>
      <w:r w:rsidRPr="006C0A70">
        <w:rPr>
          <w:rFonts w:eastAsia="Times New Roman"/>
        </w:rPr>
        <w:t>и т.п.);</w:t>
      </w:r>
    </w:p>
    <w:p w14:paraId="662E578A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территориальная удаленность от места нахождения органов дознания, органов предварительного следствия и судов;</w:t>
      </w:r>
    </w:p>
    <w:p w14:paraId="1AE12A8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>3) транспортная доступность до места нахождения органов дознания, органов предварительного следствия и судов при условии возможности отнесения транспортных расходов адвокатов к процессуальным издержкам;</w:t>
      </w:r>
    </w:p>
    <w:p w14:paraId="4B29CF1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4) иные факторы, влияющие на распределение требований о назначении защитника между конкретными адвокатами или на время прибытия адвоката для вступления в уголовное судопроизводство (в целях обеспечения положений статьи 6.1 УПК РФ о разумном сроке судопроизводства).</w:t>
      </w:r>
    </w:p>
    <w:p w14:paraId="1DF99E56" w14:textId="77777777" w:rsidR="006C0A70" w:rsidRPr="006C0A70" w:rsidRDefault="00020D53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9.2. Совет</w:t>
      </w:r>
      <w:r w:rsidR="006C0A70" w:rsidRPr="006C0A70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="006C0A70" w:rsidRPr="006C0A70">
        <w:rPr>
          <w:rFonts w:eastAsia="Times New Roman"/>
        </w:rPr>
        <w:t>двокатск</w:t>
      </w:r>
      <w:r>
        <w:rPr>
          <w:rFonts w:eastAsia="Times New Roman"/>
        </w:rPr>
        <w:t>ой</w:t>
      </w:r>
      <w:r w:rsidR="006C0A70" w:rsidRPr="006C0A70">
        <w:rPr>
          <w:rFonts w:eastAsia="Times New Roman"/>
        </w:rPr>
        <w:t xml:space="preserve"> палат</w:t>
      </w:r>
      <w:r>
        <w:rPr>
          <w:rFonts w:eastAsia="Times New Roman"/>
        </w:rPr>
        <w:t>ы Республик</w:t>
      </w:r>
      <w:r w:rsidR="001D154B">
        <w:rPr>
          <w:rFonts w:eastAsia="Times New Roman"/>
        </w:rPr>
        <w:t>и</w:t>
      </w:r>
      <w:r>
        <w:rPr>
          <w:rFonts w:eastAsia="Times New Roman"/>
        </w:rPr>
        <w:t xml:space="preserve"> Марий Эл</w:t>
      </w:r>
      <w:r w:rsidR="006C0A70" w:rsidRPr="006C0A70">
        <w:rPr>
          <w:rFonts w:eastAsia="Times New Roman"/>
        </w:rPr>
        <w:t xml:space="preserve"> вправе распределять поручения на защиту по назначению между конкретными адвокатами:</w:t>
      </w:r>
    </w:p>
    <w:p w14:paraId="0C3C16F2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на основании графиков дежурств адвокатов;</w:t>
      </w:r>
    </w:p>
    <w:p w14:paraId="78490340" w14:textId="77777777" w:rsidR="006C0A70" w:rsidRPr="00DD3898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2) </w:t>
      </w:r>
      <w:r w:rsidR="0074693F">
        <w:rPr>
          <w:rFonts w:eastAsia="Times New Roman"/>
        </w:rPr>
        <w:t>с</w:t>
      </w:r>
      <w:r w:rsidR="001D154B">
        <w:rPr>
          <w:rFonts w:eastAsia="Times New Roman"/>
        </w:rPr>
        <w:t xml:space="preserve"> помощью представителей Совета А</w:t>
      </w:r>
      <w:r w:rsidR="0074693F">
        <w:rPr>
          <w:rFonts w:eastAsia="Times New Roman"/>
        </w:rPr>
        <w:t>двокатской</w:t>
      </w:r>
      <w:r w:rsidRPr="006C0A70">
        <w:rPr>
          <w:rFonts w:eastAsia="Times New Roman"/>
        </w:rPr>
        <w:t xml:space="preserve"> палат</w:t>
      </w:r>
      <w:r w:rsidR="0074693F">
        <w:rPr>
          <w:rFonts w:eastAsia="Times New Roman"/>
        </w:rPr>
        <w:t>ы</w:t>
      </w:r>
      <w:r w:rsidR="001D154B">
        <w:rPr>
          <w:rFonts w:eastAsia="Times New Roman"/>
        </w:rPr>
        <w:t xml:space="preserve"> Республики Марий Эл</w:t>
      </w:r>
      <w:r w:rsidR="00BE1A5A">
        <w:rPr>
          <w:rFonts w:eastAsia="Times New Roman"/>
        </w:rPr>
        <w:t xml:space="preserve">, </w:t>
      </w:r>
      <w:r w:rsidR="00DD3898" w:rsidRPr="00DD3898">
        <w:rPr>
          <w:rFonts w:eastAsia="Times New Roman"/>
        </w:rPr>
        <w:t>координаторов,</w:t>
      </w:r>
      <w:r w:rsidR="00C91D95" w:rsidRPr="00DD3898">
        <w:rPr>
          <w:rFonts w:eastAsia="Times New Roman"/>
        </w:rPr>
        <w:t xml:space="preserve"> </w:t>
      </w:r>
      <w:r w:rsidRPr="00DD3898">
        <w:rPr>
          <w:rFonts w:eastAsia="Times New Roman"/>
        </w:rPr>
        <w:t>специалистов центров субсидированной юридической помощи и др.;</w:t>
      </w:r>
    </w:p>
    <w:p w14:paraId="240E9714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с помощью информационных систем автоматизированного распределения поручений о назначении защитника (в том числе через call-центры, web-приложения, мобильные приложения и другие каналы приема информации).</w:t>
      </w:r>
    </w:p>
    <w:p w14:paraId="5EC6923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 xml:space="preserve">С учетом региональных особенностей на территории </w:t>
      </w:r>
      <w:r w:rsidR="00020D53">
        <w:rPr>
          <w:rFonts w:eastAsia="Times New Roman"/>
        </w:rPr>
        <w:t>Республики Марий Эл</w:t>
      </w:r>
      <w:r w:rsidRPr="006C0A70">
        <w:rPr>
          <w:rFonts w:eastAsia="Times New Roman"/>
        </w:rPr>
        <w:t xml:space="preserve"> могут одновременно использоваться различные способы распределения поручений на защиту по назначению.</w:t>
      </w:r>
    </w:p>
    <w:p w14:paraId="02E4FBF1" w14:textId="77777777" w:rsidR="006C0A70" w:rsidRPr="006C0A70" w:rsidRDefault="00DD3898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9.3. Совет А</w:t>
      </w:r>
      <w:r w:rsidR="006C0A70" w:rsidRPr="006C0A70">
        <w:rPr>
          <w:rFonts w:eastAsia="Times New Roman"/>
        </w:rPr>
        <w:t>двокатской палаты</w:t>
      </w:r>
      <w:r w:rsidR="001D154B">
        <w:rPr>
          <w:rFonts w:eastAsia="Times New Roman"/>
        </w:rPr>
        <w:t xml:space="preserve"> Республики Марий Эл</w:t>
      </w:r>
      <w:r w:rsidR="006C0A70" w:rsidRPr="006C0A70">
        <w:rPr>
          <w:rFonts w:eastAsia="Times New Roman"/>
        </w:rPr>
        <w:t>:</w:t>
      </w:r>
    </w:p>
    <w:p w14:paraId="25A1EE7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организует работу п</w:t>
      </w:r>
      <w:r w:rsidR="001D154B">
        <w:rPr>
          <w:rFonts w:eastAsia="Times New Roman"/>
        </w:rPr>
        <w:t>о надлежащему выполнению Порядка, утвержденного</w:t>
      </w:r>
      <w:r w:rsidR="00020D53">
        <w:rPr>
          <w:rFonts w:eastAsia="Times New Roman"/>
        </w:rPr>
        <w:t xml:space="preserve"> ФПА</w:t>
      </w:r>
      <w:r w:rsidRPr="006C0A70">
        <w:rPr>
          <w:rFonts w:eastAsia="Times New Roman"/>
        </w:rPr>
        <w:t xml:space="preserve"> </w:t>
      </w:r>
      <w:r w:rsidR="00DD3898">
        <w:rPr>
          <w:rFonts w:eastAsia="Times New Roman"/>
        </w:rPr>
        <w:t xml:space="preserve">РФ </w:t>
      </w:r>
      <w:r w:rsidRPr="006C0A70">
        <w:rPr>
          <w:rFonts w:eastAsia="Times New Roman"/>
        </w:rPr>
        <w:t xml:space="preserve">и </w:t>
      </w:r>
      <w:r w:rsidR="001D154B">
        <w:rPr>
          <w:rFonts w:eastAsia="Times New Roman"/>
        </w:rPr>
        <w:t xml:space="preserve">настоящих </w:t>
      </w:r>
      <w:r w:rsidR="00020D53">
        <w:rPr>
          <w:rFonts w:eastAsia="Times New Roman"/>
        </w:rPr>
        <w:t>П</w:t>
      </w:r>
      <w:r w:rsidR="00DD3898">
        <w:rPr>
          <w:rFonts w:eastAsia="Times New Roman"/>
        </w:rPr>
        <w:t>равил в А</w:t>
      </w:r>
      <w:r w:rsidRPr="006C0A70">
        <w:rPr>
          <w:rFonts w:eastAsia="Times New Roman"/>
        </w:rPr>
        <w:t>двокатской палате</w:t>
      </w:r>
      <w:r w:rsidR="00DD3898">
        <w:rPr>
          <w:rFonts w:eastAsia="Times New Roman"/>
        </w:rPr>
        <w:t xml:space="preserve"> Республики Марий Эл</w:t>
      </w:r>
      <w:r w:rsidRPr="006C0A70">
        <w:rPr>
          <w:rFonts w:eastAsia="Times New Roman"/>
        </w:rPr>
        <w:t>,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14:paraId="50473C7B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14:paraId="57E809F5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14:paraId="7BD2DC95" w14:textId="77777777" w:rsidR="006C0A70" w:rsidRPr="0074693F" w:rsidRDefault="006C0A70" w:rsidP="00BE1A5A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74693F">
        <w:rPr>
          <w:rFonts w:eastAsia="Times New Roman"/>
          <w:b/>
          <w:bCs/>
        </w:rPr>
        <w:t>Раздел 10. Обязанности адвоката, которому распределено</w:t>
      </w:r>
      <w:r w:rsidRPr="0074693F">
        <w:rPr>
          <w:rFonts w:eastAsia="Times New Roman"/>
          <w:b/>
        </w:rPr>
        <w:t> </w:t>
      </w:r>
      <w:r w:rsidRPr="0074693F">
        <w:rPr>
          <w:rFonts w:eastAsia="Times New Roman"/>
          <w:b/>
          <w:bCs/>
        </w:rPr>
        <w:t>поручение о назначении защитника</w:t>
      </w:r>
    </w:p>
    <w:p w14:paraId="6365458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lastRenderedPageBreak/>
        <w:t xml:space="preserve">10.1. Участие адвокатов в уголовном судопроизводстве регулируется актами, указанными в пункте 1.1. </w:t>
      </w:r>
      <w:r w:rsidR="00020D53">
        <w:rPr>
          <w:rFonts w:eastAsia="Times New Roman"/>
        </w:rPr>
        <w:t>настоящих Правил</w:t>
      </w:r>
      <w:r w:rsidRPr="006C0A70">
        <w:rPr>
          <w:rFonts w:eastAsia="Times New Roman"/>
        </w:rPr>
        <w:t>, а также:</w:t>
      </w:r>
    </w:p>
    <w:p w14:paraId="3F2825A1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 </w:t>
      </w:r>
      <w:hyperlink r:id="rId11" w:history="1">
        <w:r w:rsidRPr="006C0A70">
          <w:rPr>
            <w:rFonts w:eastAsia="Times New Roman"/>
          </w:rPr>
          <w:t>Стандартом</w:t>
        </w:r>
      </w:hyperlink>
      <w:r w:rsidRPr="006C0A70">
        <w:rPr>
          <w:rFonts w:eastAsia="Times New Roman"/>
        </w:rPr>
        <w:t> осуществления адвокатом защиты в уголовном судопроизводстве, принятым VIII Всероссийским съез</w:t>
      </w:r>
      <w:r w:rsidR="001D154B">
        <w:rPr>
          <w:rFonts w:eastAsia="Times New Roman"/>
        </w:rPr>
        <w:t>дом адвокатов 20 апреля 2017 г.</w:t>
      </w:r>
      <w:r w:rsidRPr="006C0A70">
        <w:rPr>
          <w:rFonts w:eastAsia="Times New Roman"/>
        </w:rPr>
        <w:t xml:space="preserve"> и иными решениями Всероссийского съезда адвокатов;</w:t>
      </w:r>
    </w:p>
    <w:p w14:paraId="02385B12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решениями Совета ФПА РФ, принятыми в пределах их компетенции;</w:t>
      </w:r>
    </w:p>
    <w:p w14:paraId="470A834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разъяснениями Комиссии ФПА РФ по этике и стандартам;</w:t>
      </w:r>
    </w:p>
    <w:p w14:paraId="795A138D" w14:textId="77777777" w:rsidR="006C0A70" w:rsidRPr="006C0A70" w:rsidRDefault="00020D53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4) решениями Совета А</w:t>
      </w:r>
      <w:r w:rsidR="006C0A70" w:rsidRPr="006C0A70">
        <w:rPr>
          <w:rFonts w:eastAsia="Times New Roman"/>
        </w:rPr>
        <w:t>двокатск</w:t>
      </w:r>
      <w:r>
        <w:rPr>
          <w:rFonts w:eastAsia="Times New Roman"/>
        </w:rPr>
        <w:t>ой</w:t>
      </w:r>
      <w:r w:rsidR="006C0A70" w:rsidRPr="006C0A70">
        <w:rPr>
          <w:rFonts w:eastAsia="Times New Roman"/>
        </w:rPr>
        <w:t xml:space="preserve"> палат</w:t>
      </w:r>
      <w:r>
        <w:rPr>
          <w:rFonts w:eastAsia="Times New Roman"/>
        </w:rPr>
        <w:t>ы Республики Марий Эл</w:t>
      </w:r>
      <w:r w:rsidR="006C0A70" w:rsidRPr="006C0A70">
        <w:rPr>
          <w:rFonts w:eastAsia="Times New Roman"/>
        </w:rPr>
        <w:t>, включая разъяснения по поводу возможных действий адвокатов в сложной ситуации, касающейся соблюдения этических норм.</w:t>
      </w:r>
    </w:p>
    <w:p w14:paraId="0FAD0F3F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14:paraId="7D2EA3A6" w14:textId="77777777" w:rsidR="006C0A70" w:rsidRPr="006C0A70" w:rsidRDefault="00E072A7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10.2. Адвокат, которому А</w:t>
      </w:r>
      <w:r w:rsidR="006C0A70" w:rsidRPr="006C0A70">
        <w:rPr>
          <w:rFonts w:eastAsia="Times New Roman"/>
        </w:rPr>
        <w:t xml:space="preserve">двокатской палатой </w:t>
      </w:r>
      <w:r>
        <w:rPr>
          <w:rFonts w:eastAsia="Times New Roman"/>
        </w:rPr>
        <w:t xml:space="preserve">Республики Марий Эл </w:t>
      </w:r>
      <w:r w:rsidR="006C0A70" w:rsidRPr="006C0A70">
        <w:rPr>
          <w:rFonts w:eastAsia="Times New Roman"/>
        </w:rPr>
        <w:t>распределено поручение о назначении защитника, обязан:</w:t>
      </w:r>
    </w:p>
    <w:p w14:paraId="01490740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14:paraId="69A7E41C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14:paraId="68E6F969" w14:textId="77777777" w:rsidR="006C0A70" w:rsidRP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 w:rsidRPr="006C0A70">
        <w:rPr>
          <w:rFonts w:eastAsia="Times New Roman"/>
        </w:rPr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действовать в соответствии с подпунктом «б» пункта 6 раздела 5 настоящ</w:t>
      </w:r>
      <w:r w:rsidR="00020D53">
        <w:rPr>
          <w:rFonts w:eastAsia="Times New Roman"/>
        </w:rPr>
        <w:t>их</w:t>
      </w:r>
      <w:r w:rsidRPr="006C0A70">
        <w:rPr>
          <w:rFonts w:eastAsia="Times New Roman"/>
        </w:rPr>
        <w:t xml:space="preserve"> П</w:t>
      </w:r>
      <w:r w:rsidR="00020D53">
        <w:rPr>
          <w:rFonts w:eastAsia="Times New Roman"/>
        </w:rPr>
        <w:t>равил</w:t>
      </w:r>
      <w:r w:rsidRPr="006C0A70">
        <w:rPr>
          <w:rFonts w:eastAsia="Times New Roman"/>
        </w:rPr>
        <w:t>);</w:t>
      </w:r>
    </w:p>
    <w:p w14:paraId="7FFB2461" w14:textId="77777777" w:rsidR="006C0A70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6C0A70">
        <w:rPr>
          <w:rFonts w:eastAsia="Times New Roman"/>
        </w:rPr>
        <w:t>4) вести учет и отчетность, установленные соответствующим решением</w:t>
      </w:r>
      <w:r w:rsidR="00020D53">
        <w:rPr>
          <w:rFonts w:eastAsia="Times New Roman"/>
        </w:rPr>
        <w:t xml:space="preserve"> Совета А</w:t>
      </w:r>
      <w:r w:rsidRPr="006C0A70">
        <w:rPr>
          <w:rFonts w:eastAsia="Times New Roman"/>
        </w:rPr>
        <w:t>двокатской палаты</w:t>
      </w:r>
      <w:r w:rsidR="00020D53">
        <w:rPr>
          <w:rFonts w:eastAsia="Times New Roman"/>
        </w:rPr>
        <w:t xml:space="preserve"> Республики Марий Эл</w:t>
      </w:r>
      <w:r w:rsidRPr="006C0A70">
        <w:rPr>
          <w:rFonts w:eastAsia="Times New Roman"/>
        </w:rPr>
        <w:t xml:space="preserve"> или </w:t>
      </w:r>
      <w:r w:rsidR="00020D53">
        <w:rPr>
          <w:rFonts w:eastAsia="Times New Roman"/>
        </w:rPr>
        <w:t>настоящими</w:t>
      </w:r>
      <w:r w:rsidRPr="006C0A70">
        <w:rPr>
          <w:rFonts w:eastAsia="Times New Roman"/>
        </w:rPr>
        <w:t xml:space="preserve"> </w:t>
      </w:r>
      <w:r w:rsidR="00020D53">
        <w:rPr>
          <w:rFonts w:eastAsia="Times New Roman"/>
        </w:rPr>
        <w:t>П</w:t>
      </w:r>
      <w:r w:rsidRPr="006C0A70">
        <w:rPr>
          <w:rFonts w:eastAsia="Times New Roman"/>
        </w:rPr>
        <w:t>равилами.</w:t>
      </w:r>
    </w:p>
    <w:p w14:paraId="60AFAB60" w14:textId="77777777" w:rsidR="00DD3898" w:rsidRDefault="0074693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74693F">
        <w:rPr>
          <w:rFonts w:eastAsia="Times New Roman"/>
        </w:rPr>
        <w:lastRenderedPageBreak/>
        <w:t>10.3.</w:t>
      </w:r>
      <w:r w:rsidR="001D154B">
        <w:rPr>
          <w:rFonts w:eastAsia="Times New Roman"/>
        </w:rPr>
        <w:t xml:space="preserve"> </w:t>
      </w:r>
      <w:r w:rsidRPr="0074693F">
        <w:rPr>
          <w:rFonts w:eastAsia="Times New Roman"/>
        </w:rPr>
        <w:t xml:space="preserve">В случае невозможности осуществления дежурства в день графика обязанность </w:t>
      </w:r>
      <w:r w:rsidR="00DD3898">
        <w:rPr>
          <w:rFonts w:eastAsia="Times New Roman"/>
        </w:rPr>
        <w:t>сообщения об этом координатору возлагается на дежурного в это день адвоката.</w:t>
      </w:r>
    </w:p>
    <w:p w14:paraId="4E4E71BE" w14:textId="77777777" w:rsidR="003701B3" w:rsidRDefault="0074693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74693F">
        <w:rPr>
          <w:rFonts w:eastAsia="Times New Roman"/>
        </w:rPr>
        <w:t>10.4. При необходимости участия нескольких адвокатов по одному</w:t>
      </w:r>
      <w:r>
        <w:rPr>
          <w:rFonts w:eastAsia="Times New Roman"/>
        </w:rPr>
        <w:t xml:space="preserve"> уголовному делу </w:t>
      </w:r>
      <w:r w:rsidR="00DD3898">
        <w:rPr>
          <w:rFonts w:eastAsia="Times New Roman"/>
        </w:rPr>
        <w:t>координатор принимает меры по назначению других адвокатов согласно графика дежурств.</w:t>
      </w:r>
    </w:p>
    <w:p w14:paraId="326E6722" w14:textId="77777777" w:rsidR="00DE5F85" w:rsidRPr="0074693F" w:rsidRDefault="0074693F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10</w:t>
      </w:r>
      <w:r w:rsidR="003701B3">
        <w:rPr>
          <w:rFonts w:eastAsia="Times New Roman"/>
        </w:rPr>
        <w:t>.5</w:t>
      </w:r>
      <w:r w:rsidRPr="0074693F">
        <w:rPr>
          <w:rFonts w:eastAsia="Times New Roman"/>
        </w:rPr>
        <w:t xml:space="preserve">. При обнаружении нарушений зон обслуживания адвокатами </w:t>
      </w:r>
      <w:r>
        <w:rPr>
          <w:rFonts w:eastAsia="Times New Roman"/>
        </w:rPr>
        <w:t>других адвокатских образований д</w:t>
      </w:r>
      <w:r w:rsidRPr="0074693F">
        <w:rPr>
          <w:rFonts w:eastAsia="Times New Roman"/>
        </w:rPr>
        <w:t xml:space="preserve">ежурный адвокат </w:t>
      </w:r>
      <w:r w:rsidR="00DE5F85">
        <w:rPr>
          <w:rFonts w:eastAsia="Times New Roman"/>
        </w:rPr>
        <w:t>обязан сообщить об этом координатору или в Совет А</w:t>
      </w:r>
      <w:r w:rsidRPr="0074693F">
        <w:rPr>
          <w:rFonts w:eastAsia="Times New Roman"/>
        </w:rPr>
        <w:t>двокатской палаты</w:t>
      </w:r>
      <w:r w:rsidR="00DE5F85">
        <w:rPr>
          <w:rFonts w:eastAsia="Times New Roman"/>
        </w:rPr>
        <w:t xml:space="preserve"> Республики Марий Эл.</w:t>
      </w:r>
    </w:p>
    <w:p w14:paraId="50774669" w14:textId="77777777" w:rsidR="006C0A70" w:rsidRPr="00883818" w:rsidRDefault="006C0A70" w:rsidP="00BE1A5A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883818">
        <w:rPr>
          <w:rFonts w:eastAsia="Times New Roman"/>
          <w:b/>
          <w:bCs/>
        </w:rPr>
        <w:t>Раздел 11. Информиро</w:t>
      </w:r>
      <w:r w:rsidR="00883818" w:rsidRPr="00883818">
        <w:rPr>
          <w:rFonts w:eastAsia="Times New Roman"/>
          <w:b/>
          <w:bCs/>
        </w:rPr>
        <w:t xml:space="preserve">вание о Порядке </w:t>
      </w:r>
      <w:r w:rsidR="00883818">
        <w:rPr>
          <w:rFonts w:eastAsia="Times New Roman"/>
          <w:b/>
          <w:bCs/>
        </w:rPr>
        <w:t xml:space="preserve">и </w:t>
      </w:r>
      <w:r w:rsidR="00F64DEE">
        <w:rPr>
          <w:rFonts w:eastAsia="Times New Roman"/>
          <w:b/>
          <w:bCs/>
        </w:rPr>
        <w:t xml:space="preserve">настоящих </w:t>
      </w:r>
      <w:r w:rsidR="00883818" w:rsidRPr="00883818">
        <w:rPr>
          <w:rFonts w:eastAsia="Times New Roman"/>
          <w:b/>
          <w:bCs/>
        </w:rPr>
        <w:t>Правилах</w:t>
      </w:r>
    </w:p>
    <w:p w14:paraId="0AD519CB" w14:textId="77777777" w:rsidR="006C0A70" w:rsidRPr="006C0A70" w:rsidRDefault="00563A8F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11.1.</w:t>
      </w:r>
      <w:r w:rsidR="00814523" w:rsidRPr="0090339B">
        <w:rPr>
          <w:rFonts w:eastAsia="Times New Roman"/>
        </w:rPr>
        <w:tab/>
      </w:r>
      <w:r w:rsidR="00020D53">
        <w:rPr>
          <w:rFonts w:eastAsia="Times New Roman"/>
        </w:rPr>
        <w:t>Совет А</w:t>
      </w:r>
      <w:r w:rsidR="006C0A70" w:rsidRPr="006C0A70">
        <w:rPr>
          <w:rFonts w:eastAsia="Times New Roman"/>
        </w:rPr>
        <w:t>двокатск</w:t>
      </w:r>
      <w:r w:rsidR="00020D53">
        <w:rPr>
          <w:rFonts w:eastAsia="Times New Roman"/>
        </w:rPr>
        <w:t>ой</w:t>
      </w:r>
      <w:r w:rsidR="006C0A70" w:rsidRPr="006C0A70">
        <w:rPr>
          <w:rFonts w:eastAsia="Times New Roman"/>
        </w:rPr>
        <w:t xml:space="preserve"> палат</w:t>
      </w:r>
      <w:r w:rsidR="00020D53">
        <w:rPr>
          <w:rFonts w:eastAsia="Times New Roman"/>
        </w:rPr>
        <w:t>ы Республики Марий Эл в</w:t>
      </w:r>
      <w:r w:rsidR="006C0A70" w:rsidRPr="006C0A70">
        <w:rPr>
          <w:rFonts w:eastAsia="Times New Roman"/>
        </w:rPr>
        <w:t xml:space="preserve"> соответствии с </w:t>
      </w:r>
      <w:hyperlink r:id="rId12" w:history="1">
        <w:r w:rsidR="006C0A70" w:rsidRPr="006C0A70">
          <w:rPr>
            <w:rFonts w:eastAsia="Times New Roman"/>
          </w:rPr>
          <w:t>подпунктом 5 пункта 3 статьи 31</w:t>
        </w:r>
      </w:hyperlink>
      <w:r w:rsidR="00883818">
        <w:rPr>
          <w:rFonts w:eastAsia="Times New Roman"/>
        </w:rPr>
        <w:t xml:space="preserve"> </w:t>
      </w:r>
      <w:r w:rsidR="006C0A70" w:rsidRPr="006C0A70">
        <w:rPr>
          <w:rFonts w:eastAsia="Times New Roman"/>
        </w:rPr>
        <w:t>Федерального закона «Об адвокатской деятельности и адвокатуре в Российской Федерации» доводят Порядок</w:t>
      </w:r>
      <w:r w:rsidR="00020D53">
        <w:rPr>
          <w:rFonts w:eastAsia="Times New Roman"/>
        </w:rPr>
        <w:t>, утвержденный ФПА</w:t>
      </w:r>
      <w:r w:rsidR="00BE1A5A">
        <w:rPr>
          <w:rFonts w:eastAsia="Times New Roman"/>
        </w:rPr>
        <w:t xml:space="preserve"> РФ</w:t>
      </w:r>
      <w:r w:rsidR="006C0A70" w:rsidRPr="006C0A70">
        <w:rPr>
          <w:rFonts w:eastAsia="Times New Roman"/>
        </w:rPr>
        <w:t xml:space="preserve"> и </w:t>
      </w:r>
      <w:r w:rsidR="00020D53">
        <w:rPr>
          <w:rFonts w:eastAsia="Times New Roman"/>
        </w:rPr>
        <w:t>настоящие</w:t>
      </w:r>
      <w:r w:rsidR="006C0A70" w:rsidRPr="006C0A70">
        <w:rPr>
          <w:rFonts w:eastAsia="Times New Roman"/>
        </w:rPr>
        <w:t xml:space="preserve"> </w:t>
      </w:r>
      <w:r w:rsidR="00020D53">
        <w:rPr>
          <w:rFonts w:eastAsia="Times New Roman"/>
        </w:rPr>
        <w:t>П</w:t>
      </w:r>
      <w:r w:rsidR="006C0A70" w:rsidRPr="006C0A70">
        <w:rPr>
          <w:rFonts w:eastAsia="Times New Roman"/>
        </w:rPr>
        <w:t>равила (в том числе информацию об используемых способах приема уведомлений о назначении 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 деятельно</w:t>
      </w:r>
      <w:r w:rsidR="00D5623E">
        <w:rPr>
          <w:rFonts w:eastAsia="Times New Roman"/>
        </w:rPr>
        <w:t>сть на территории Республики Марий Эл</w:t>
      </w:r>
      <w:r w:rsidR="006C0A70" w:rsidRPr="006C0A70">
        <w:rPr>
          <w:rFonts w:eastAsia="Times New Roman"/>
        </w:rPr>
        <w:t>, а также до адвокатов, сведения о которых внесены в реестр адвокатов соответствующего субъекта Российской Федерации.</w:t>
      </w:r>
    </w:p>
    <w:p w14:paraId="2C4B2696" w14:textId="77777777" w:rsidR="006C0A70" w:rsidRPr="0074693F" w:rsidRDefault="006C0A70" w:rsidP="00BE1A5A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74693F">
        <w:rPr>
          <w:rFonts w:eastAsia="Times New Roman"/>
          <w:b/>
          <w:bCs/>
        </w:rPr>
        <w:t>Раздел 12</w:t>
      </w:r>
      <w:r w:rsidR="002F5815" w:rsidRPr="0074693F">
        <w:rPr>
          <w:rFonts w:eastAsia="Times New Roman"/>
          <w:b/>
          <w:bCs/>
        </w:rPr>
        <w:t>. Контроль исполнения настоящих</w:t>
      </w:r>
      <w:r w:rsidRPr="0074693F">
        <w:rPr>
          <w:rFonts w:eastAsia="Times New Roman"/>
          <w:b/>
          <w:bCs/>
        </w:rPr>
        <w:t xml:space="preserve"> П</w:t>
      </w:r>
      <w:r w:rsidR="002F5815" w:rsidRPr="0074693F">
        <w:rPr>
          <w:rFonts w:eastAsia="Times New Roman"/>
          <w:b/>
          <w:bCs/>
        </w:rPr>
        <w:t>равил</w:t>
      </w:r>
    </w:p>
    <w:p w14:paraId="5A1417EA" w14:textId="77777777" w:rsidR="006C0A70" w:rsidRPr="006C0A70" w:rsidRDefault="00D5623E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 xml:space="preserve">12.1. </w:t>
      </w:r>
      <w:r w:rsidR="006C0A70" w:rsidRPr="006C0A70">
        <w:rPr>
          <w:rFonts w:eastAsia="Times New Roman"/>
        </w:rPr>
        <w:t>Контроль</w:t>
      </w:r>
      <w:r>
        <w:rPr>
          <w:rFonts w:eastAsia="Times New Roman"/>
        </w:rPr>
        <w:t xml:space="preserve"> исполнения</w:t>
      </w:r>
      <w:r w:rsidR="006C0A70" w:rsidRPr="006C0A70">
        <w:rPr>
          <w:rFonts w:eastAsia="Times New Roman"/>
        </w:rPr>
        <w:t xml:space="preserve"> </w:t>
      </w:r>
      <w:r>
        <w:rPr>
          <w:rFonts w:eastAsia="Times New Roman"/>
        </w:rPr>
        <w:t xml:space="preserve">настоящих </w:t>
      </w:r>
      <w:r w:rsidR="00020D53">
        <w:rPr>
          <w:rFonts w:eastAsia="Times New Roman"/>
        </w:rPr>
        <w:t>П</w:t>
      </w:r>
      <w:r w:rsidR="006C0A70" w:rsidRPr="006C0A70">
        <w:rPr>
          <w:rFonts w:eastAsia="Times New Roman"/>
        </w:rPr>
        <w:t xml:space="preserve">равил осуществляется Советом </w:t>
      </w:r>
      <w:r w:rsidR="00020D53">
        <w:rPr>
          <w:rFonts w:eastAsia="Times New Roman"/>
        </w:rPr>
        <w:t>Адвокатской палаты Республики Марий Эл</w:t>
      </w:r>
      <w:r w:rsidR="006C0A70" w:rsidRPr="006C0A70">
        <w:rPr>
          <w:rFonts w:eastAsia="Times New Roman"/>
        </w:rPr>
        <w:t xml:space="preserve"> в пределах </w:t>
      </w:r>
      <w:r w:rsidR="00020D53">
        <w:rPr>
          <w:rFonts w:eastAsia="Times New Roman"/>
        </w:rPr>
        <w:t>своей</w:t>
      </w:r>
      <w:r w:rsidR="006C0A70" w:rsidRPr="006C0A70">
        <w:rPr>
          <w:rFonts w:eastAsia="Times New Roman"/>
        </w:rPr>
        <w:t xml:space="preserve"> компетенции.</w:t>
      </w:r>
    </w:p>
    <w:p w14:paraId="4FE65A87" w14:textId="77777777" w:rsidR="006C0A70" w:rsidRPr="006C0A70" w:rsidRDefault="00D5623E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 xml:space="preserve">12.2. </w:t>
      </w:r>
      <w:r w:rsidR="006C0A70" w:rsidRPr="006C0A70">
        <w:rPr>
          <w:rFonts w:eastAsia="Times New Roman"/>
        </w:rPr>
        <w:t>В случае неисполнения (ненадлежащего и</w:t>
      </w:r>
      <w:r>
        <w:rPr>
          <w:rFonts w:eastAsia="Times New Roman"/>
        </w:rPr>
        <w:t>сполнения) требований настоящих Правил</w:t>
      </w:r>
      <w:r w:rsidR="006C0A70" w:rsidRPr="006C0A70">
        <w:rPr>
          <w:rFonts w:eastAsia="Times New Roman"/>
        </w:rPr>
        <w:t xml:space="preserve"> применяются меры ответственности, предусмотренные действующим законодательством.</w:t>
      </w:r>
    </w:p>
    <w:p w14:paraId="532BC3CF" w14:textId="77777777" w:rsidR="006C0A70" w:rsidRPr="00D5623E" w:rsidRDefault="006C0A70" w:rsidP="00BE1A5A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</w:rPr>
      </w:pPr>
      <w:r w:rsidRPr="00D5623E">
        <w:rPr>
          <w:rFonts w:eastAsia="Times New Roman"/>
          <w:b/>
          <w:bCs/>
        </w:rPr>
        <w:t>Раздел 13. Переходные положения</w:t>
      </w:r>
    </w:p>
    <w:p w14:paraId="5103C313" w14:textId="77777777" w:rsidR="006C0A70" w:rsidRPr="006C0A70" w:rsidRDefault="00020D53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</w:rPr>
        <w:t>13.1. Настоящие</w:t>
      </w:r>
      <w:r w:rsidR="006C0A70" w:rsidRPr="006C0A70">
        <w:rPr>
          <w:rFonts w:eastAsia="Times New Roman"/>
        </w:rPr>
        <w:t xml:space="preserve"> П</w:t>
      </w:r>
      <w:r>
        <w:rPr>
          <w:rFonts w:eastAsia="Times New Roman"/>
        </w:rPr>
        <w:t>равила вступаю</w:t>
      </w:r>
      <w:r w:rsidR="006C0A70" w:rsidRPr="006C0A70">
        <w:rPr>
          <w:rFonts w:eastAsia="Times New Roman"/>
        </w:rPr>
        <w:t xml:space="preserve">т в силу с даты утверждения Советом </w:t>
      </w:r>
      <w:r>
        <w:rPr>
          <w:rFonts w:eastAsia="Times New Roman"/>
        </w:rPr>
        <w:t>Адвокатской палаты Республики Марий Эл.</w:t>
      </w:r>
    </w:p>
    <w:p w14:paraId="185F98CE" w14:textId="77777777" w:rsidR="002F5815" w:rsidRDefault="006C0A70" w:rsidP="00563A8F">
      <w:pPr>
        <w:shd w:val="clear" w:color="auto" w:fill="FFFFFF"/>
        <w:spacing w:line="360" w:lineRule="auto"/>
        <w:ind w:firstLine="709"/>
        <w:rPr>
          <w:rFonts w:eastAsia="Times New Roman"/>
          <w:bCs/>
        </w:rPr>
      </w:pPr>
      <w:r w:rsidRPr="006C0A70">
        <w:rPr>
          <w:rFonts w:eastAsia="Times New Roman"/>
        </w:rPr>
        <w:t xml:space="preserve">Со </w:t>
      </w:r>
      <w:r w:rsidR="002F5815">
        <w:rPr>
          <w:rFonts w:eastAsia="Times New Roman"/>
        </w:rPr>
        <w:t>дня вступления в силу настоящих</w:t>
      </w:r>
      <w:r w:rsidRPr="006C0A70">
        <w:rPr>
          <w:rFonts w:eastAsia="Times New Roman"/>
        </w:rPr>
        <w:t xml:space="preserve"> П</w:t>
      </w:r>
      <w:r w:rsidR="002F5815">
        <w:rPr>
          <w:rFonts w:eastAsia="Times New Roman"/>
        </w:rPr>
        <w:t>равил</w:t>
      </w:r>
      <w:r w:rsidR="00F95EF5">
        <w:rPr>
          <w:rFonts w:eastAsia="Times New Roman"/>
        </w:rPr>
        <w:t xml:space="preserve"> признаю</w:t>
      </w:r>
      <w:r w:rsidRPr="006C0A70">
        <w:rPr>
          <w:rFonts w:eastAsia="Times New Roman"/>
        </w:rPr>
        <w:t>тся утратившим</w:t>
      </w:r>
      <w:r w:rsidR="00F95EF5">
        <w:rPr>
          <w:rFonts w:eastAsia="Times New Roman"/>
        </w:rPr>
        <w:t>и</w:t>
      </w:r>
      <w:r w:rsidRPr="006C0A70">
        <w:rPr>
          <w:rFonts w:eastAsia="Times New Roman"/>
        </w:rPr>
        <w:t xml:space="preserve"> силу </w:t>
      </w:r>
      <w:r w:rsidR="002F5815">
        <w:rPr>
          <w:rFonts w:eastAsia="Times New Roman"/>
        </w:rPr>
        <w:t>«П</w:t>
      </w:r>
      <w:r w:rsidR="00F95EF5">
        <w:rPr>
          <w:rFonts w:eastAsia="Times New Roman"/>
        </w:rPr>
        <w:t>равила</w:t>
      </w:r>
      <w:r w:rsidR="002F5815" w:rsidRPr="002F5815">
        <w:rPr>
          <w:rFonts w:eastAsia="Times New Roman"/>
        </w:rPr>
        <w:t xml:space="preserve"> оказания юридич</w:t>
      </w:r>
      <w:r w:rsidR="00F95EF5">
        <w:rPr>
          <w:rFonts w:eastAsia="Times New Roman"/>
        </w:rPr>
        <w:t>еской помощи бесплатно и участие</w:t>
      </w:r>
      <w:r w:rsidR="002F5815" w:rsidRPr="002F5815">
        <w:rPr>
          <w:rFonts w:eastAsia="Times New Roman"/>
        </w:rPr>
        <w:t xml:space="preserve"> адвокатов в качестве защитников в уголовном судопроизводстве по назначению органов дознания, органов </w:t>
      </w:r>
      <w:r w:rsidR="002F5815" w:rsidRPr="002F5815">
        <w:rPr>
          <w:rFonts w:eastAsia="Times New Roman"/>
        </w:rPr>
        <w:lastRenderedPageBreak/>
        <w:t>предварительного следствия или суда на территории Республики Марий Эл</w:t>
      </w:r>
      <w:r w:rsidR="002F5815">
        <w:rPr>
          <w:rFonts w:eastAsia="Times New Roman"/>
        </w:rPr>
        <w:t>»</w:t>
      </w:r>
      <w:r w:rsidR="00184F0D">
        <w:rPr>
          <w:rFonts w:eastAsia="Times New Roman"/>
        </w:rPr>
        <w:t xml:space="preserve">, утвержденное решением Совета Адвокатской палаты Республики Марий Эл </w:t>
      </w:r>
      <w:r w:rsidR="00F95EF5">
        <w:rPr>
          <w:rFonts w:eastAsia="Times New Roman"/>
          <w:bCs/>
        </w:rPr>
        <w:t xml:space="preserve">07.08.2013 г. протокол № 10 (с изм. </w:t>
      </w:r>
      <w:r w:rsidR="00563A8F">
        <w:rPr>
          <w:rFonts w:eastAsia="Times New Roman"/>
          <w:bCs/>
        </w:rPr>
        <w:t>от 07.10.2015 г.</w:t>
      </w:r>
      <w:r w:rsidR="00F95EF5">
        <w:rPr>
          <w:rFonts w:eastAsia="Times New Roman"/>
          <w:bCs/>
        </w:rPr>
        <w:t xml:space="preserve"> протокол № 13, </w:t>
      </w:r>
      <w:r w:rsidR="00563A8F">
        <w:rPr>
          <w:rFonts w:eastAsia="Times New Roman"/>
          <w:bCs/>
        </w:rPr>
        <w:t>от 20.01.2016 г.</w:t>
      </w:r>
      <w:r w:rsidR="00F95EF5">
        <w:rPr>
          <w:rFonts w:eastAsia="Times New Roman"/>
          <w:bCs/>
        </w:rPr>
        <w:t xml:space="preserve"> </w:t>
      </w:r>
      <w:r w:rsidR="00563A8F">
        <w:rPr>
          <w:rFonts w:eastAsia="Times New Roman"/>
          <w:bCs/>
        </w:rPr>
        <w:t>протокол № 1, от 28.03.2018 г. протокол № 3, от 06.02.2019 г., протокол № 2</w:t>
      </w:r>
      <w:r w:rsidR="00184F0D" w:rsidRPr="00184F0D">
        <w:rPr>
          <w:rFonts w:eastAsia="Times New Roman"/>
          <w:bCs/>
        </w:rPr>
        <w:t>)</w:t>
      </w:r>
    </w:p>
    <w:p w14:paraId="2675D5B4" w14:textId="77777777" w:rsidR="00184F0D" w:rsidRPr="00184F0D" w:rsidRDefault="00184F0D" w:rsidP="00563A8F">
      <w:pPr>
        <w:shd w:val="clear" w:color="auto" w:fill="FFFFFF"/>
        <w:spacing w:line="360" w:lineRule="auto"/>
        <w:ind w:firstLine="709"/>
        <w:rPr>
          <w:rFonts w:eastAsia="Times New Roman"/>
        </w:rPr>
      </w:pPr>
      <w:r w:rsidRPr="00184F0D">
        <w:rPr>
          <w:rFonts w:eastAsia="Times New Roman"/>
        </w:rPr>
        <w:t>13.2. В целях приве</w:t>
      </w:r>
      <w:r w:rsidR="00F00798">
        <w:rPr>
          <w:rFonts w:eastAsia="Times New Roman"/>
        </w:rPr>
        <w:t xml:space="preserve">дения действующих Правил </w:t>
      </w:r>
      <w:r w:rsidRPr="00184F0D">
        <w:rPr>
          <w:rFonts w:eastAsia="Times New Roman"/>
        </w:rPr>
        <w:t>в соответствие с Порядком назначения адвокатов в качестве защитников в уголовном судопроизводстве, утвержденным Решением Совета ФПА РФ от 15.03.2019г. устанавливается переходный период сроком до согласования с Советом ФПА РФ, в течение которого осуществля</w:t>
      </w:r>
      <w:r w:rsidR="00F00798">
        <w:rPr>
          <w:rFonts w:eastAsia="Times New Roman"/>
        </w:rPr>
        <w:t>ется согласование настоящих П</w:t>
      </w:r>
      <w:r w:rsidRPr="00184F0D">
        <w:rPr>
          <w:rFonts w:eastAsia="Times New Roman"/>
        </w:rPr>
        <w:t>равил Советом ФПА РФ в части соответствия от</w:t>
      </w:r>
      <w:r w:rsidR="00F00798">
        <w:rPr>
          <w:rFonts w:eastAsia="Times New Roman"/>
        </w:rPr>
        <w:t>дельных положений настоящих Правил</w:t>
      </w:r>
      <w:r w:rsidRPr="00184F0D">
        <w:rPr>
          <w:rFonts w:eastAsia="Times New Roman"/>
        </w:rPr>
        <w:t xml:space="preserve"> положениям Порядка.</w:t>
      </w:r>
    </w:p>
    <w:p w14:paraId="11941D14" w14:textId="77777777" w:rsidR="00184F0D" w:rsidRDefault="00184F0D" w:rsidP="00563A8F">
      <w:pPr>
        <w:shd w:val="clear" w:color="auto" w:fill="FFFFFF"/>
        <w:spacing w:line="36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__________________________</w:t>
      </w:r>
    </w:p>
    <w:p w14:paraId="7A2C5510" w14:textId="77777777" w:rsidR="00184F0D" w:rsidRPr="00184F0D" w:rsidRDefault="00DE12B4" w:rsidP="00563A8F">
      <w:pPr>
        <w:spacing w:line="360" w:lineRule="auto"/>
        <w:ind w:firstLine="709"/>
        <w:rPr>
          <w:sz w:val="20"/>
          <w:szCs w:val="20"/>
        </w:rPr>
      </w:pPr>
      <w:r w:rsidRPr="00184F0D">
        <w:rPr>
          <w:sz w:val="20"/>
          <w:szCs w:val="20"/>
        </w:rPr>
        <w:t xml:space="preserve"> </w:t>
      </w:r>
      <w:r>
        <w:rPr>
          <w:sz w:val="20"/>
          <w:szCs w:val="20"/>
        </w:rPr>
        <w:t>[1</w:t>
      </w:r>
      <w:r w:rsidR="00184F0D" w:rsidRPr="00184F0D">
        <w:rPr>
          <w:sz w:val="20"/>
          <w:szCs w:val="20"/>
        </w:rPr>
        <w:t xml:space="preserve">] Приказ Минюста России от 10 апреля 2013 г. № 47 «Об утверждении формы ордера». </w:t>
      </w:r>
    </w:p>
    <w:p w14:paraId="11C84DFC" w14:textId="77777777" w:rsidR="00184F0D" w:rsidRPr="00184F0D" w:rsidRDefault="00DE12B4" w:rsidP="00563A8F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[2</w:t>
      </w:r>
      <w:r w:rsidR="00184F0D" w:rsidRPr="00184F0D">
        <w:rPr>
          <w:sz w:val="20"/>
          <w:szCs w:val="20"/>
        </w:rPr>
        <w:t xml:space="preserve">] В целях более эффективного назначения защитника в данном случае рекомендуется направлять требование о назначении защитника не позднее 24 часов до начала запланированного процессуального действия или судебного заседания. </w:t>
      </w:r>
    </w:p>
    <w:sectPr w:rsidR="00184F0D" w:rsidRPr="00184F0D" w:rsidSect="00D306E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03FD" w14:textId="77777777" w:rsidR="00C82C47" w:rsidRDefault="00C82C47" w:rsidP="00127949">
      <w:pPr>
        <w:spacing w:line="240" w:lineRule="auto"/>
      </w:pPr>
      <w:r>
        <w:separator/>
      </w:r>
    </w:p>
  </w:endnote>
  <w:endnote w:type="continuationSeparator" w:id="0">
    <w:p w14:paraId="16756428" w14:textId="77777777" w:rsidR="00C82C47" w:rsidRDefault="00C82C47" w:rsidP="00127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31B4" w14:textId="77777777" w:rsidR="00C82C47" w:rsidRDefault="00C82C47" w:rsidP="00127949">
      <w:pPr>
        <w:spacing w:line="240" w:lineRule="auto"/>
      </w:pPr>
      <w:r>
        <w:separator/>
      </w:r>
    </w:p>
  </w:footnote>
  <w:footnote w:type="continuationSeparator" w:id="0">
    <w:p w14:paraId="0020DCF5" w14:textId="77777777" w:rsidR="00C82C47" w:rsidRDefault="00C82C47" w:rsidP="001279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E"/>
    <w:rsid w:val="00002368"/>
    <w:rsid w:val="00020D53"/>
    <w:rsid w:val="00105275"/>
    <w:rsid w:val="00127949"/>
    <w:rsid w:val="001467EF"/>
    <w:rsid w:val="00184F0D"/>
    <w:rsid w:val="00193ED2"/>
    <w:rsid w:val="001D154B"/>
    <w:rsid w:val="001E3F07"/>
    <w:rsid w:val="001F3B56"/>
    <w:rsid w:val="001F3EF8"/>
    <w:rsid w:val="002B07EA"/>
    <w:rsid w:val="002C3877"/>
    <w:rsid w:val="002E6A1B"/>
    <w:rsid w:val="002F5815"/>
    <w:rsid w:val="003443EB"/>
    <w:rsid w:val="003701B3"/>
    <w:rsid w:val="003D3120"/>
    <w:rsid w:val="00452B69"/>
    <w:rsid w:val="00477AF1"/>
    <w:rsid w:val="004E3FBD"/>
    <w:rsid w:val="005004F5"/>
    <w:rsid w:val="0054645C"/>
    <w:rsid w:val="00563A8F"/>
    <w:rsid w:val="00615177"/>
    <w:rsid w:val="00675200"/>
    <w:rsid w:val="006C0A70"/>
    <w:rsid w:val="006E72A3"/>
    <w:rsid w:val="007439D8"/>
    <w:rsid w:val="0074693F"/>
    <w:rsid w:val="0075434C"/>
    <w:rsid w:val="00760D22"/>
    <w:rsid w:val="00814523"/>
    <w:rsid w:val="00883818"/>
    <w:rsid w:val="00897008"/>
    <w:rsid w:val="0090339B"/>
    <w:rsid w:val="00AF3812"/>
    <w:rsid w:val="00B275E9"/>
    <w:rsid w:val="00BE1A5A"/>
    <w:rsid w:val="00C47825"/>
    <w:rsid w:val="00C8188F"/>
    <w:rsid w:val="00C82C47"/>
    <w:rsid w:val="00C91D95"/>
    <w:rsid w:val="00CD200E"/>
    <w:rsid w:val="00D05780"/>
    <w:rsid w:val="00D306E9"/>
    <w:rsid w:val="00D5623E"/>
    <w:rsid w:val="00D61165"/>
    <w:rsid w:val="00DD3898"/>
    <w:rsid w:val="00DE12B4"/>
    <w:rsid w:val="00DE5F85"/>
    <w:rsid w:val="00E072A7"/>
    <w:rsid w:val="00F00798"/>
    <w:rsid w:val="00F64DEE"/>
    <w:rsid w:val="00F95EF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EC60"/>
  <w15:docId w15:val="{50D0221D-CCC1-4E1B-92C9-31936D6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34C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127949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279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27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D686791D3878401FD0F6529AF5DA7FF6AAFC6AAA0410450D3945E21F2826202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973CFF23BED73976AD686791D3878401CD6F5549AF5DA7FF6AAFC6AAA0410450D3945E21F2D2C202EH" TargetMode="External"/><Relationship Id="rId12" Type="http://schemas.openxmlformats.org/officeDocument/2006/relationships/hyperlink" Target="consultantplus://offline/ref=25B973CFF23BED73976AD686791D3878401CD6F5549AF5DA7FF6AAFC6AAA0410450D3945E21F2D2C202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B973CFF23BED73976AD686791D3878401FD2FE559DF5DA7FF6AAFC6A2A2AH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%D0%94%D0%B5%D0%BB%D0%B0\%D0%9D%D0%BE%D0%B2%D0%BE%D1%81%D1%82%D0%B8\%D0%9F%D0%BE%D1%80%D1%8F%D0%B4%D0%BE%D0%BA.%D0%A3%D1%82%D0%B2%D0%B5%D1%80%D0%B6%D0%B4%D0%B5%D0%BD%20%D0%BF%D1%83%D1%82%D0%B5%D0%BC%20%D0%97%D0%93%20%D1%87%D0%BB.%D0%A1%D0%BE%D0%B2.%20%D0%A4%D0%9F%D0%90%2015.03.2019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973CFF23BED73976AD686791D3878401CD6F5549AF5DA7FF6AAFC6AAA0410450D3945E21F2D2C202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5564-B203-4B8B-9327-484DDE6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Межрегиональная коллегия адвокатов Адвокатская палата Республики Марий Эл</dc:creator>
  <cp:keywords/>
  <dc:description/>
  <cp:lastModifiedBy>User</cp:lastModifiedBy>
  <cp:revision>3</cp:revision>
  <cp:lastPrinted>2019-05-24T08:37:00Z</cp:lastPrinted>
  <dcterms:created xsi:type="dcterms:W3CDTF">2019-10-15T11:28:00Z</dcterms:created>
  <dcterms:modified xsi:type="dcterms:W3CDTF">2019-12-02T10:00:00Z</dcterms:modified>
</cp:coreProperties>
</file>